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29" w:rsidRDefault="00473734" w:rsidP="00727329">
      <w:pPr>
        <w:jc w:val="center"/>
        <w:rPr>
          <w:b/>
          <w:sz w:val="36"/>
          <w:szCs w:val="24"/>
        </w:rPr>
      </w:pPr>
      <w:r w:rsidRPr="00BE45B7">
        <w:rPr>
          <w:rFonts w:hint="eastAsia"/>
          <w:b/>
          <w:sz w:val="36"/>
          <w:szCs w:val="24"/>
        </w:rPr>
        <w:t>平成</w:t>
      </w:r>
      <w:r w:rsidR="001B5047">
        <w:rPr>
          <w:rFonts w:hint="eastAsia"/>
          <w:b/>
          <w:sz w:val="36"/>
          <w:szCs w:val="24"/>
        </w:rPr>
        <w:t>29</w:t>
      </w:r>
      <w:r w:rsidR="00BE45B7" w:rsidRPr="00BE45B7">
        <w:rPr>
          <w:rFonts w:hint="eastAsia"/>
          <w:b/>
          <w:sz w:val="36"/>
          <w:szCs w:val="24"/>
        </w:rPr>
        <w:t>年度</w:t>
      </w:r>
      <w:r w:rsidR="00BE45B7">
        <w:rPr>
          <w:rFonts w:hint="eastAsia"/>
          <w:b/>
          <w:sz w:val="32"/>
          <w:szCs w:val="24"/>
        </w:rPr>
        <w:t xml:space="preserve">　</w:t>
      </w:r>
      <w:r w:rsidR="009C60B0">
        <w:rPr>
          <w:rFonts w:hint="eastAsia"/>
          <w:b/>
          <w:sz w:val="32"/>
          <w:szCs w:val="24"/>
        </w:rPr>
        <w:t xml:space="preserve">社会福祉法人　</w:t>
      </w:r>
      <w:r w:rsidR="009C60B0" w:rsidRPr="00727329">
        <w:rPr>
          <w:rFonts w:hint="eastAsia"/>
          <w:b/>
          <w:sz w:val="36"/>
          <w:szCs w:val="24"/>
        </w:rPr>
        <w:t>みなみ</w:t>
      </w:r>
    </w:p>
    <w:p w:rsidR="00BE45B7" w:rsidRPr="00727329" w:rsidRDefault="009C60B0" w:rsidP="00727329">
      <w:pPr>
        <w:jc w:val="center"/>
        <w:rPr>
          <w:b/>
          <w:sz w:val="32"/>
          <w:szCs w:val="24"/>
        </w:rPr>
      </w:pPr>
      <w:r w:rsidRPr="00727329">
        <w:rPr>
          <w:rFonts w:hint="eastAsia"/>
          <w:b/>
          <w:sz w:val="36"/>
          <w:szCs w:val="24"/>
        </w:rPr>
        <w:t xml:space="preserve">江戸川ケアセンター　</w:t>
      </w:r>
      <w:r w:rsidR="00727329" w:rsidRPr="00727329">
        <w:rPr>
          <w:rFonts w:hint="eastAsia"/>
          <w:b/>
          <w:sz w:val="40"/>
          <w:szCs w:val="24"/>
          <w:lang w:eastAsia="zh-TW"/>
        </w:rPr>
        <w:t>短期入所生活介護事業計画</w:t>
      </w:r>
    </w:p>
    <w:p w:rsidR="00BE45B7" w:rsidRPr="00127DFD" w:rsidRDefault="00BE45B7">
      <w:pPr>
        <w:rPr>
          <w:b/>
          <w:sz w:val="24"/>
          <w:szCs w:val="24"/>
          <w:lang w:eastAsia="zh-TW"/>
        </w:rPr>
      </w:pPr>
    </w:p>
    <w:p w:rsidR="00000A98" w:rsidRPr="00727329" w:rsidRDefault="00727329">
      <w:pPr>
        <w:rPr>
          <w:b/>
          <w:sz w:val="28"/>
          <w:szCs w:val="24"/>
        </w:rPr>
      </w:pPr>
      <w:r w:rsidRPr="00727329">
        <w:rPr>
          <w:rFonts w:hint="eastAsia"/>
          <w:b/>
          <w:sz w:val="28"/>
          <w:szCs w:val="24"/>
        </w:rPr>
        <w:t>＜</w:t>
      </w:r>
      <w:r w:rsidR="00F0664A" w:rsidRPr="00727329">
        <w:rPr>
          <w:rFonts w:hint="eastAsia"/>
          <w:b/>
          <w:sz w:val="28"/>
          <w:szCs w:val="24"/>
        </w:rPr>
        <w:t>事業目的</w:t>
      </w:r>
      <w:r w:rsidRPr="00727329">
        <w:rPr>
          <w:rFonts w:hint="eastAsia"/>
          <w:b/>
          <w:sz w:val="28"/>
          <w:szCs w:val="24"/>
        </w:rPr>
        <w:t>＞</w:t>
      </w:r>
    </w:p>
    <w:p w:rsidR="00115B07" w:rsidRPr="00727329" w:rsidRDefault="00115B07" w:rsidP="00727329">
      <w:pPr>
        <w:ind w:firstLineChars="100" w:firstLine="240"/>
        <w:rPr>
          <w:sz w:val="24"/>
          <w:szCs w:val="24"/>
        </w:rPr>
      </w:pPr>
      <w:r w:rsidRPr="00727329">
        <w:rPr>
          <w:rFonts w:hint="eastAsia"/>
          <w:sz w:val="24"/>
          <w:szCs w:val="24"/>
        </w:rPr>
        <w:t>ご利用者</w:t>
      </w:r>
      <w:r w:rsidR="00D91CCF">
        <w:rPr>
          <w:rFonts w:hint="eastAsia"/>
          <w:sz w:val="24"/>
          <w:szCs w:val="24"/>
        </w:rPr>
        <w:t>様が、できる限り在宅</w:t>
      </w:r>
      <w:r w:rsidRPr="00727329">
        <w:rPr>
          <w:rFonts w:hint="eastAsia"/>
          <w:sz w:val="24"/>
          <w:szCs w:val="24"/>
        </w:rPr>
        <w:t>において自立した日常生活を営むことができるよう、一時的に施設に入所して</w:t>
      </w:r>
      <w:r w:rsidR="00765628">
        <w:rPr>
          <w:rFonts w:hint="eastAsia"/>
          <w:sz w:val="24"/>
          <w:szCs w:val="24"/>
        </w:rPr>
        <w:t>頂き</w:t>
      </w:r>
      <w:r w:rsidRPr="00727329">
        <w:rPr>
          <w:rFonts w:hint="eastAsia"/>
          <w:sz w:val="24"/>
          <w:szCs w:val="24"/>
        </w:rPr>
        <w:t>、</w:t>
      </w:r>
      <w:r w:rsidR="00765628">
        <w:rPr>
          <w:rFonts w:hint="eastAsia"/>
          <w:sz w:val="24"/>
          <w:szCs w:val="24"/>
        </w:rPr>
        <w:t>ご</w:t>
      </w:r>
      <w:r w:rsidR="00D91CCF">
        <w:rPr>
          <w:rFonts w:hint="eastAsia"/>
          <w:sz w:val="24"/>
          <w:szCs w:val="24"/>
        </w:rPr>
        <w:t>家族、他事業所や医療機関との連携を図り</w:t>
      </w:r>
      <w:r w:rsidRPr="00727329">
        <w:rPr>
          <w:rFonts w:hint="eastAsia"/>
          <w:sz w:val="24"/>
          <w:szCs w:val="24"/>
        </w:rPr>
        <w:t>、ご利用者</w:t>
      </w:r>
      <w:r w:rsidR="00D91CCF">
        <w:rPr>
          <w:rFonts w:hint="eastAsia"/>
          <w:sz w:val="24"/>
          <w:szCs w:val="24"/>
        </w:rPr>
        <w:t>様の心身機能の維持・向上に努め、</w:t>
      </w:r>
      <w:r w:rsidR="008D7A69" w:rsidRPr="00727329">
        <w:rPr>
          <w:rFonts w:hint="eastAsia"/>
          <w:sz w:val="24"/>
          <w:szCs w:val="24"/>
        </w:rPr>
        <w:t>同時に、</w:t>
      </w:r>
      <w:r w:rsidRPr="00727329">
        <w:rPr>
          <w:rFonts w:hint="eastAsia"/>
          <w:sz w:val="24"/>
          <w:szCs w:val="24"/>
        </w:rPr>
        <w:t>ご家族</w:t>
      </w:r>
      <w:r w:rsidR="008D7A69" w:rsidRPr="00727329">
        <w:rPr>
          <w:rFonts w:hint="eastAsia"/>
          <w:sz w:val="24"/>
          <w:szCs w:val="24"/>
        </w:rPr>
        <w:t>の身体的、</w:t>
      </w:r>
      <w:r w:rsidR="00D91CCF">
        <w:rPr>
          <w:rFonts w:hint="eastAsia"/>
          <w:sz w:val="24"/>
          <w:szCs w:val="24"/>
        </w:rPr>
        <w:t>精神的負担やご家族自身の時間を作って頂き</w:t>
      </w:r>
      <w:r w:rsidR="008D7A69" w:rsidRPr="00727329">
        <w:rPr>
          <w:rFonts w:hint="eastAsia"/>
          <w:sz w:val="24"/>
          <w:szCs w:val="24"/>
        </w:rPr>
        <w:t>、在宅生活の継続が出来るように支援していきます</w:t>
      </w:r>
      <w:r w:rsidRPr="00727329">
        <w:rPr>
          <w:rFonts w:hint="eastAsia"/>
          <w:sz w:val="24"/>
          <w:szCs w:val="24"/>
        </w:rPr>
        <w:t>。</w:t>
      </w:r>
    </w:p>
    <w:p w:rsidR="00BE45B7" w:rsidRDefault="00BE45B7">
      <w:pPr>
        <w:rPr>
          <w:sz w:val="24"/>
          <w:szCs w:val="24"/>
        </w:rPr>
      </w:pPr>
    </w:p>
    <w:p w:rsidR="00127DFD" w:rsidRPr="00727329" w:rsidRDefault="00727329">
      <w:pPr>
        <w:rPr>
          <w:b/>
          <w:sz w:val="28"/>
          <w:szCs w:val="24"/>
        </w:rPr>
      </w:pPr>
      <w:r w:rsidRPr="00727329">
        <w:rPr>
          <w:rFonts w:hint="eastAsia"/>
          <w:b/>
          <w:sz w:val="28"/>
          <w:szCs w:val="24"/>
        </w:rPr>
        <w:t>＜</w:t>
      </w:r>
      <w:r w:rsidR="0003128C" w:rsidRPr="00727329">
        <w:rPr>
          <w:rFonts w:hint="eastAsia"/>
          <w:b/>
          <w:sz w:val="28"/>
          <w:szCs w:val="24"/>
        </w:rPr>
        <w:t>事業方針</w:t>
      </w:r>
      <w:r w:rsidRPr="00727329">
        <w:rPr>
          <w:rFonts w:hint="eastAsia"/>
          <w:b/>
          <w:sz w:val="28"/>
          <w:szCs w:val="24"/>
        </w:rPr>
        <w:t>＞</w:t>
      </w:r>
      <w:r w:rsidR="0003128C" w:rsidRPr="00727329">
        <w:rPr>
          <w:b/>
          <w:sz w:val="28"/>
          <w:szCs w:val="24"/>
        </w:rPr>
        <w:t xml:space="preserve"> </w:t>
      </w:r>
    </w:p>
    <w:p w:rsidR="008450F5" w:rsidRPr="00727329" w:rsidRDefault="00D6693F" w:rsidP="00727329">
      <w:pPr>
        <w:widowControl/>
        <w:spacing w:after="144"/>
        <w:ind w:firstLineChars="100" w:firstLine="240"/>
        <w:jc w:val="left"/>
        <w:textAlignment w:val="baseline"/>
        <w:rPr>
          <w:sz w:val="24"/>
          <w:szCs w:val="24"/>
        </w:rPr>
      </w:pPr>
      <w:r>
        <w:rPr>
          <w:rFonts w:hint="eastAsia"/>
          <w:sz w:val="24"/>
          <w:szCs w:val="24"/>
        </w:rPr>
        <w:t>現在、ショートステイに対してのニーズが多様化の一途たどり、様々な利用者様がご利用して頂いております。また、地域包括がある特別養護老人ホーム併設のショートステイとの差別化を図るため、</w:t>
      </w:r>
      <w:r w:rsidR="00ED5BB0" w:rsidRPr="00727329">
        <w:rPr>
          <w:rFonts w:hint="eastAsia"/>
          <w:sz w:val="24"/>
          <w:szCs w:val="24"/>
        </w:rPr>
        <w:t>みなみの理念である「真心のふれあいと、おもいやりの援助</w:t>
      </w:r>
      <w:r w:rsidR="00727329">
        <w:rPr>
          <w:rFonts w:hint="eastAsia"/>
          <w:sz w:val="24"/>
          <w:szCs w:val="24"/>
        </w:rPr>
        <w:t>実践」に基づ</w:t>
      </w:r>
      <w:r w:rsidR="008B6F58">
        <w:rPr>
          <w:rFonts w:hint="eastAsia"/>
          <w:sz w:val="24"/>
          <w:szCs w:val="24"/>
        </w:rPr>
        <w:t>いた</w:t>
      </w:r>
      <w:r w:rsidR="00765628">
        <w:rPr>
          <w:rFonts w:hint="eastAsia"/>
          <w:sz w:val="24"/>
          <w:szCs w:val="24"/>
        </w:rPr>
        <w:t>事業</w:t>
      </w:r>
      <w:r w:rsidR="008B6F58">
        <w:rPr>
          <w:rFonts w:hint="eastAsia"/>
          <w:sz w:val="24"/>
          <w:szCs w:val="24"/>
        </w:rPr>
        <w:t>運営</w:t>
      </w:r>
      <w:r w:rsidR="00764E37" w:rsidRPr="00727329">
        <w:rPr>
          <w:rFonts w:hint="eastAsia"/>
          <w:sz w:val="24"/>
          <w:szCs w:val="24"/>
        </w:rPr>
        <w:t>を目指します。</w:t>
      </w:r>
    </w:p>
    <w:p w:rsidR="003D20B3" w:rsidRPr="00727329" w:rsidRDefault="005F5991" w:rsidP="00727329">
      <w:pPr>
        <w:widowControl/>
        <w:spacing w:after="144"/>
        <w:ind w:firstLineChars="100" w:firstLine="240"/>
        <w:jc w:val="left"/>
        <w:textAlignment w:val="baseline"/>
        <w:rPr>
          <w:sz w:val="24"/>
          <w:szCs w:val="24"/>
        </w:rPr>
      </w:pPr>
      <w:r w:rsidRPr="00727329">
        <w:rPr>
          <w:rFonts w:hint="eastAsia"/>
          <w:sz w:val="24"/>
          <w:szCs w:val="24"/>
        </w:rPr>
        <w:t>ショートステイサービスを取り巻く環境</w:t>
      </w:r>
      <w:r w:rsidR="00825C62" w:rsidRPr="00727329">
        <w:rPr>
          <w:rFonts w:hint="eastAsia"/>
          <w:sz w:val="24"/>
          <w:szCs w:val="24"/>
        </w:rPr>
        <w:t>は、</w:t>
      </w:r>
      <w:r w:rsidR="00D14695" w:rsidRPr="00727329">
        <w:rPr>
          <w:rFonts w:hint="eastAsia"/>
          <w:sz w:val="24"/>
          <w:szCs w:val="24"/>
        </w:rPr>
        <w:t>ニーズ</w:t>
      </w:r>
      <w:r w:rsidR="00D6693F">
        <w:rPr>
          <w:rFonts w:hint="eastAsia"/>
          <w:sz w:val="24"/>
          <w:szCs w:val="24"/>
        </w:rPr>
        <w:t>の多様化や高齢化社会の加速による老々介護、独居生活の増加、等</w:t>
      </w:r>
      <w:r w:rsidRPr="00727329">
        <w:rPr>
          <w:rFonts w:ascii="ＭＳ 明朝" w:eastAsia="ＭＳ 明朝" w:hAnsi="ＭＳ 明朝" w:hint="eastAsia"/>
          <w:sz w:val="24"/>
          <w:szCs w:val="21"/>
        </w:rPr>
        <w:t>様々なニーズに応えることが求められます。</w:t>
      </w:r>
      <w:r w:rsidR="00765628">
        <w:rPr>
          <w:rFonts w:ascii="ＭＳ 明朝" w:eastAsia="ＭＳ 明朝" w:hAnsi="ＭＳ 明朝" w:hint="eastAsia"/>
          <w:sz w:val="24"/>
          <w:szCs w:val="21"/>
        </w:rPr>
        <w:t>ご利用者</w:t>
      </w:r>
      <w:r w:rsidR="00D6693F">
        <w:rPr>
          <w:rFonts w:ascii="ＭＳ 明朝" w:eastAsia="ＭＳ 明朝" w:hAnsi="ＭＳ 明朝" w:hint="eastAsia"/>
          <w:sz w:val="24"/>
          <w:szCs w:val="21"/>
        </w:rPr>
        <w:t>様本人</w:t>
      </w:r>
      <w:r w:rsidR="00DD6CD5" w:rsidRPr="00727329">
        <w:rPr>
          <w:rFonts w:ascii="ＭＳ 明朝" w:eastAsia="ＭＳ 明朝" w:hAnsi="ＭＳ 明朝" w:hint="eastAsia"/>
          <w:sz w:val="24"/>
          <w:szCs w:val="21"/>
        </w:rPr>
        <w:t>や、在宅介護されるご家族の</w:t>
      </w:r>
      <w:r w:rsidRPr="00727329">
        <w:rPr>
          <w:rFonts w:ascii="ＭＳ 明朝" w:eastAsia="ＭＳ 明朝" w:hAnsi="ＭＳ 明朝" w:hint="eastAsia"/>
          <w:sz w:val="24"/>
          <w:szCs w:val="21"/>
        </w:rPr>
        <w:t>ニーズ</w:t>
      </w:r>
      <w:r w:rsidR="00D14695" w:rsidRPr="00727329">
        <w:rPr>
          <w:rFonts w:ascii="ＭＳ 明朝" w:eastAsia="ＭＳ 明朝" w:hAnsi="ＭＳ 明朝" w:hint="eastAsia"/>
          <w:sz w:val="24"/>
          <w:szCs w:val="21"/>
        </w:rPr>
        <w:t>に応える</w:t>
      </w:r>
      <w:r w:rsidRPr="00727329">
        <w:rPr>
          <w:rFonts w:ascii="ＭＳ 明朝" w:eastAsia="ＭＳ 明朝" w:hAnsi="ＭＳ 明朝" w:hint="eastAsia"/>
          <w:sz w:val="24"/>
          <w:szCs w:val="21"/>
        </w:rPr>
        <w:t>ために</w:t>
      </w:r>
      <w:r w:rsidR="00AE2965" w:rsidRPr="00727329">
        <w:rPr>
          <w:rFonts w:ascii="ＭＳ 明朝" w:eastAsia="ＭＳ 明朝" w:hAnsi="ＭＳ 明朝" w:hint="eastAsia"/>
          <w:sz w:val="24"/>
          <w:szCs w:val="21"/>
        </w:rPr>
        <w:t>、</w:t>
      </w:r>
      <w:r w:rsidR="003D20B3" w:rsidRPr="00727329">
        <w:rPr>
          <w:rFonts w:ascii="ＭＳ 明朝" w:eastAsia="ＭＳ 明朝" w:hAnsi="ＭＳ 明朝" w:hint="eastAsia"/>
          <w:sz w:val="24"/>
          <w:szCs w:val="21"/>
        </w:rPr>
        <w:t>以下３つの重点目標を掲げます。</w:t>
      </w:r>
    </w:p>
    <w:p w:rsidR="00477BFA" w:rsidRPr="00477BFA" w:rsidRDefault="00727329" w:rsidP="00477BFA">
      <w:pPr>
        <w:ind w:firstLineChars="100" w:firstLine="210"/>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97790</wp:posOffset>
                </wp:positionV>
                <wp:extent cx="5924550" cy="1095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24550" cy="10953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B364A9C" id="角丸四角形 1" o:spid="_x0000_s1026" style="position:absolute;left:0;text-align:left;margin-left:-10.35pt;margin-top:7.7pt;width:466.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" filled="f" strokecolor="black [3200]" strokeweight="1pt"/>
            </w:pict>
          </mc:Fallback>
        </mc:AlternateContent>
      </w:r>
    </w:p>
    <w:p w:rsidR="00DE1C97" w:rsidRPr="00765628" w:rsidRDefault="00727329" w:rsidP="00765628">
      <w:pPr>
        <w:widowControl/>
        <w:spacing w:after="144"/>
        <w:ind w:firstLineChars="100" w:firstLine="241"/>
        <w:jc w:val="left"/>
        <w:textAlignment w:val="baseline"/>
        <w:rPr>
          <w:b/>
          <w:sz w:val="24"/>
          <w:szCs w:val="24"/>
        </w:rPr>
      </w:pPr>
      <w:r w:rsidRPr="00765628">
        <w:rPr>
          <w:rFonts w:hint="eastAsia"/>
          <w:b/>
          <w:sz w:val="24"/>
          <w:szCs w:val="24"/>
        </w:rPr>
        <w:t>１．</w:t>
      </w:r>
      <w:r w:rsidR="00E9317A">
        <w:rPr>
          <w:rFonts w:hint="eastAsia"/>
          <w:b/>
          <w:sz w:val="24"/>
          <w:szCs w:val="24"/>
        </w:rPr>
        <w:t>法人理念の表現化</w:t>
      </w:r>
    </w:p>
    <w:p w:rsidR="005B54EE" w:rsidRPr="00765628" w:rsidRDefault="00727329" w:rsidP="00765628">
      <w:pPr>
        <w:widowControl/>
        <w:spacing w:after="144"/>
        <w:ind w:firstLineChars="100" w:firstLine="241"/>
        <w:jc w:val="left"/>
        <w:textAlignment w:val="baseline"/>
        <w:rPr>
          <w:b/>
          <w:sz w:val="24"/>
          <w:szCs w:val="24"/>
        </w:rPr>
      </w:pPr>
      <w:r w:rsidRPr="00765628">
        <w:rPr>
          <w:rFonts w:hint="eastAsia"/>
          <w:b/>
          <w:sz w:val="24"/>
          <w:szCs w:val="24"/>
        </w:rPr>
        <w:t>２．</w:t>
      </w:r>
      <w:r w:rsidR="00D6693F">
        <w:rPr>
          <w:rFonts w:hint="eastAsia"/>
          <w:b/>
          <w:sz w:val="24"/>
          <w:szCs w:val="24"/>
        </w:rPr>
        <w:t>情報共有と</w:t>
      </w:r>
      <w:r w:rsidR="00BD6815">
        <w:rPr>
          <w:rFonts w:hint="eastAsia"/>
          <w:b/>
          <w:sz w:val="24"/>
          <w:szCs w:val="24"/>
        </w:rPr>
        <w:t>チームケアの強化</w:t>
      </w:r>
    </w:p>
    <w:p w:rsidR="00AE2965" w:rsidRPr="00765628" w:rsidRDefault="00727329" w:rsidP="00765628">
      <w:pPr>
        <w:widowControl/>
        <w:spacing w:after="144"/>
        <w:ind w:firstLineChars="100" w:firstLine="241"/>
        <w:jc w:val="left"/>
        <w:textAlignment w:val="baseline"/>
        <w:rPr>
          <w:b/>
          <w:sz w:val="24"/>
          <w:szCs w:val="24"/>
        </w:rPr>
      </w:pPr>
      <w:r w:rsidRPr="00765628">
        <w:rPr>
          <w:rFonts w:hint="eastAsia"/>
          <w:b/>
          <w:sz w:val="24"/>
          <w:szCs w:val="24"/>
        </w:rPr>
        <w:t>３．</w:t>
      </w:r>
      <w:r w:rsidR="00683CC0" w:rsidRPr="00765628">
        <w:rPr>
          <w:rFonts w:hint="eastAsia"/>
          <w:b/>
          <w:sz w:val="24"/>
          <w:szCs w:val="24"/>
        </w:rPr>
        <w:t>業務効率向上と上手な時間の使い方</w:t>
      </w:r>
    </w:p>
    <w:p w:rsidR="005F5991" w:rsidRDefault="005F5991" w:rsidP="00477BFA">
      <w:pPr>
        <w:widowControl/>
        <w:spacing w:after="144"/>
        <w:ind w:firstLineChars="100" w:firstLine="240"/>
        <w:jc w:val="left"/>
        <w:textAlignment w:val="baseline"/>
        <w:rPr>
          <w:sz w:val="24"/>
          <w:szCs w:val="24"/>
        </w:rPr>
      </w:pPr>
    </w:p>
    <w:p w:rsidR="005A7064" w:rsidRDefault="005A7064" w:rsidP="00477BFA">
      <w:pPr>
        <w:widowControl/>
        <w:spacing w:after="144"/>
        <w:ind w:firstLineChars="100" w:firstLine="240"/>
        <w:jc w:val="left"/>
        <w:textAlignment w:val="baseline"/>
        <w:rPr>
          <w:sz w:val="24"/>
          <w:szCs w:val="24"/>
        </w:rPr>
      </w:pPr>
    </w:p>
    <w:p w:rsidR="00E914C9" w:rsidRPr="00765628" w:rsidRDefault="00692A0F" w:rsidP="00692A0F">
      <w:pPr>
        <w:rPr>
          <w:b/>
          <w:sz w:val="28"/>
          <w:szCs w:val="24"/>
        </w:rPr>
      </w:pPr>
      <w:r w:rsidRPr="00765628">
        <w:rPr>
          <w:rFonts w:hint="eastAsia"/>
          <w:b/>
          <w:sz w:val="28"/>
          <w:szCs w:val="24"/>
        </w:rPr>
        <w:t>１．</w:t>
      </w:r>
      <w:r w:rsidR="00E9317A">
        <w:rPr>
          <w:rFonts w:hint="eastAsia"/>
          <w:b/>
          <w:sz w:val="28"/>
          <w:szCs w:val="24"/>
        </w:rPr>
        <w:t>法人理念の表現化</w:t>
      </w:r>
    </w:p>
    <w:p w:rsidR="00360529" w:rsidRPr="00727329" w:rsidRDefault="00E9317A" w:rsidP="00727329">
      <w:pPr>
        <w:ind w:firstLineChars="100" w:firstLine="240"/>
        <w:rPr>
          <w:rFonts w:ascii="ＭＳ 明朝" w:eastAsia="ＭＳ 明朝" w:hAnsi="ＭＳ 明朝"/>
          <w:sz w:val="24"/>
          <w:szCs w:val="21"/>
        </w:rPr>
      </w:pPr>
      <w:r>
        <w:rPr>
          <w:rFonts w:ascii="ＭＳ 明朝" w:eastAsia="ＭＳ 明朝" w:hAnsi="ＭＳ 明朝" w:hint="eastAsia"/>
          <w:sz w:val="24"/>
          <w:szCs w:val="21"/>
        </w:rPr>
        <w:t>法人理念である「真心のふれあいと、おもいやりの援助実践」を、ご利用者やご家族が感じる事</w:t>
      </w:r>
      <w:r w:rsidR="000C6AB3">
        <w:rPr>
          <w:rFonts w:ascii="ＭＳ 明朝" w:eastAsia="ＭＳ 明朝" w:hAnsi="ＭＳ 明朝" w:hint="eastAsia"/>
          <w:sz w:val="24"/>
          <w:szCs w:val="21"/>
        </w:rPr>
        <w:t>が</w:t>
      </w:r>
      <w:r>
        <w:rPr>
          <w:rFonts w:ascii="ＭＳ 明朝" w:eastAsia="ＭＳ 明朝" w:hAnsi="ＭＳ 明朝" w:hint="eastAsia"/>
          <w:sz w:val="24"/>
          <w:szCs w:val="21"/>
        </w:rPr>
        <w:t>出来る</w:t>
      </w:r>
      <w:r w:rsidR="000C6AB3">
        <w:rPr>
          <w:rFonts w:ascii="ＭＳ 明朝" w:eastAsia="ＭＳ 明朝" w:hAnsi="ＭＳ 明朝" w:hint="eastAsia"/>
          <w:sz w:val="24"/>
          <w:szCs w:val="21"/>
        </w:rPr>
        <w:t>よう、</w:t>
      </w:r>
      <w:r>
        <w:rPr>
          <w:rFonts w:ascii="ＭＳ 明朝" w:eastAsia="ＭＳ 明朝" w:hAnsi="ＭＳ 明朝" w:hint="eastAsia"/>
          <w:sz w:val="24"/>
          <w:szCs w:val="21"/>
        </w:rPr>
        <w:t>以下の項目を実施していきます。</w:t>
      </w:r>
    </w:p>
    <w:p w:rsidR="00B5490F" w:rsidRDefault="00B5490F" w:rsidP="00B5490F">
      <w:pPr>
        <w:ind w:firstLineChars="100" w:firstLine="210"/>
        <w:rPr>
          <w:rFonts w:ascii="ＭＳ 明朝" w:eastAsia="ＭＳ 明朝" w:hAnsi="ＭＳ 明朝"/>
          <w:szCs w:val="21"/>
        </w:rPr>
      </w:pPr>
    </w:p>
    <w:p w:rsidR="000C6AB3" w:rsidRPr="000C6AB3" w:rsidRDefault="000C6AB3" w:rsidP="00B5490F">
      <w:pPr>
        <w:ind w:firstLineChars="100" w:firstLine="210"/>
        <w:rPr>
          <w:rFonts w:ascii="ＭＳ 明朝" w:eastAsia="ＭＳ 明朝" w:hAnsi="ＭＳ 明朝"/>
          <w:szCs w:val="21"/>
        </w:rPr>
      </w:pPr>
    </w:p>
    <w:p w:rsidR="00BD6815" w:rsidRDefault="00727329" w:rsidP="00BD6815">
      <w:pPr>
        <w:ind w:firstLineChars="100" w:firstLine="241"/>
        <w:rPr>
          <w:rFonts w:ascii="ＭＳ 明朝" w:eastAsia="ＭＳ 明朝" w:hAnsi="ＭＳ 明朝"/>
          <w:szCs w:val="21"/>
        </w:rPr>
      </w:pPr>
      <w:r w:rsidRPr="00765628">
        <w:rPr>
          <w:rFonts w:ascii="ＭＳ 明朝" w:eastAsia="ＭＳ 明朝" w:hAnsi="ＭＳ 明朝" w:hint="eastAsia"/>
          <w:b/>
          <w:sz w:val="24"/>
          <w:szCs w:val="21"/>
        </w:rPr>
        <w:t>○</w:t>
      </w:r>
      <w:r w:rsidR="00BD6815">
        <w:rPr>
          <w:rFonts w:ascii="ＭＳ 明朝" w:eastAsia="ＭＳ 明朝" w:hAnsi="ＭＳ 明朝" w:hint="eastAsia"/>
          <w:b/>
          <w:sz w:val="24"/>
          <w:szCs w:val="21"/>
        </w:rPr>
        <w:t>レクリエーション活動の充実</w:t>
      </w:r>
    </w:p>
    <w:p w:rsidR="001B5047" w:rsidRPr="001B5047" w:rsidRDefault="001B5047" w:rsidP="001B5047">
      <w:pPr>
        <w:ind w:firstLineChars="100" w:firstLine="210"/>
        <w:rPr>
          <w:rFonts w:ascii="ＭＳ 明朝" w:eastAsia="ＭＳ 明朝" w:hAnsi="ＭＳ 明朝"/>
          <w:szCs w:val="21"/>
        </w:rPr>
      </w:pPr>
      <w:r>
        <w:rPr>
          <w:rFonts w:ascii="ＭＳ 明朝" w:eastAsia="ＭＳ 明朝" w:hAnsi="ＭＳ 明朝" w:hint="eastAsia"/>
          <w:szCs w:val="21"/>
        </w:rPr>
        <w:t>今年度より、レクリエーションは３本の柱で構築し実施し利用者様、ご家族の満足度向上、</w:t>
      </w:r>
    </w:p>
    <w:p w:rsidR="00BD6815" w:rsidRDefault="001B5047" w:rsidP="00BD6815">
      <w:pPr>
        <w:ind w:firstLineChars="100" w:firstLine="210"/>
        <w:rPr>
          <w:rFonts w:ascii="ＭＳ 明朝" w:eastAsia="ＭＳ 明朝" w:hAnsi="ＭＳ 明朝"/>
          <w:szCs w:val="21"/>
        </w:rPr>
      </w:pPr>
      <w:r>
        <w:rPr>
          <w:rFonts w:ascii="ＭＳ 明朝" w:eastAsia="ＭＳ 明朝" w:hAnsi="ＭＳ 明朝" w:hint="eastAsia"/>
          <w:szCs w:val="21"/>
        </w:rPr>
        <w:t>地域に残るショートステイの確立を目指します。</w:t>
      </w:r>
      <w:bookmarkStart w:id="0" w:name="_GoBack"/>
      <w:bookmarkEnd w:id="0"/>
    </w:p>
    <w:p w:rsidR="00BD6815" w:rsidRPr="001B5047" w:rsidRDefault="00BD6815" w:rsidP="00BD6815">
      <w:pPr>
        <w:ind w:firstLineChars="100" w:firstLine="210"/>
        <w:rPr>
          <w:rFonts w:ascii="ＭＳ 明朝" w:eastAsia="ＭＳ 明朝" w:hAnsi="ＭＳ 明朝"/>
          <w:szCs w:val="21"/>
        </w:rPr>
      </w:pPr>
    </w:p>
    <w:p w:rsidR="00BD6815" w:rsidRPr="001B5047" w:rsidRDefault="00ED100D" w:rsidP="001B5047">
      <w:pPr>
        <w:ind w:firstLineChars="100" w:firstLine="221"/>
        <w:rPr>
          <w:rFonts w:ascii="ＭＳ 明朝" w:eastAsia="ＭＳ 明朝" w:hAnsi="ＭＳ 明朝"/>
          <w:b/>
          <w:sz w:val="22"/>
          <w:szCs w:val="21"/>
        </w:rPr>
      </w:pPr>
      <w:r w:rsidRPr="001B5047">
        <w:rPr>
          <w:rFonts w:ascii="ＭＳ 明朝" w:eastAsia="ＭＳ 明朝" w:hAnsi="ＭＳ 明朝" w:hint="eastAsia"/>
          <w:b/>
          <w:sz w:val="22"/>
          <w:szCs w:val="21"/>
        </w:rPr>
        <w:lastRenderedPageBreak/>
        <w:t>１．</w:t>
      </w:r>
      <w:r w:rsidR="00BD6815" w:rsidRPr="001B5047">
        <w:rPr>
          <w:rFonts w:ascii="ＭＳ 明朝" w:eastAsia="ＭＳ 明朝" w:hAnsi="ＭＳ 明朝" w:hint="eastAsia"/>
          <w:b/>
          <w:sz w:val="22"/>
          <w:szCs w:val="21"/>
        </w:rPr>
        <w:t>イベントレクリエーション</w:t>
      </w:r>
    </w:p>
    <w:p w:rsidR="00BD6815" w:rsidRDefault="00BD6815" w:rsidP="00BD6815">
      <w:pPr>
        <w:ind w:firstLineChars="100" w:firstLine="210"/>
        <w:rPr>
          <w:rFonts w:ascii="ＭＳ 明朝" w:eastAsia="ＭＳ 明朝" w:hAnsi="ＭＳ 明朝"/>
          <w:szCs w:val="21"/>
        </w:rPr>
      </w:pPr>
      <w:r>
        <w:rPr>
          <w:rFonts w:ascii="ＭＳ 明朝" w:eastAsia="ＭＳ 明朝" w:hAnsi="ＭＳ 明朝" w:hint="eastAsia"/>
          <w:szCs w:val="21"/>
        </w:rPr>
        <w:t>イベントレクリエーションごとにご利用者様に「季節」を直接感じて頂き、特別な思い出を</w:t>
      </w:r>
    </w:p>
    <w:p w:rsidR="00BD6815" w:rsidRDefault="00BD6815" w:rsidP="00BD6815">
      <w:pPr>
        <w:ind w:firstLineChars="100" w:firstLine="210"/>
        <w:rPr>
          <w:rFonts w:ascii="ＭＳ 明朝" w:eastAsia="ＭＳ 明朝" w:hAnsi="ＭＳ 明朝"/>
          <w:szCs w:val="21"/>
        </w:rPr>
      </w:pPr>
      <w:r>
        <w:rPr>
          <w:rFonts w:ascii="ＭＳ 明朝" w:eastAsia="ＭＳ 明朝" w:hAnsi="ＭＳ 明朝" w:hint="eastAsia"/>
          <w:szCs w:val="21"/>
        </w:rPr>
        <w:t>作って頂き</w:t>
      </w:r>
      <w:r w:rsidR="00143E43">
        <w:rPr>
          <w:rFonts w:ascii="ＭＳ 明朝" w:eastAsia="ＭＳ 明朝" w:hAnsi="ＭＳ 明朝" w:hint="eastAsia"/>
          <w:szCs w:val="21"/>
        </w:rPr>
        <w:t>、他のショートステイとの差別化を図るとともに</w:t>
      </w:r>
      <w:r>
        <w:rPr>
          <w:rFonts w:ascii="ＭＳ 明朝" w:eastAsia="ＭＳ 明朝" w:hAnsi="ＭＳ 明朝" w:hint="eastAsia"/>
          <w:szCs w:val="21"/>
        </w:rPr>
        <w:t>ご家族様に行った様子を報告</w:t>
      </w:r>
      <w:r w:rsidR="00143E43">
        <w:rPr>
          <w:rFonts w:ascii="ＭＳ 明朝" w:eastAsia="ＭＳ 明朝" w:hAnsi="ＭＳ 明朝" w:hint="eastAsia"/>
          <w:szCs w:val="21"/>
        </w:rPr>
        <w:t>し、</w:t>
      </w:r>
    </w:p>
    <w:p w:rsidR="00143E43" w:rsidRPr="00143E43" w:rsidRDefault="00143E43" w:rsidP="00BD6815">
      <w:pPr>
        <w:ind w:firstLineChars="100" w:firstLine="210"/>
        <w:rPr>
          <w:rFonts w:ascii="ＭＳ 明朝" w:eastAsia="ＭＳ 明朝" w:hAnsi="ＭＳ 明朝"/>
          <w:szCs w:val="21"/>
        </w:rPr>
      </w:pPr>
      <w:r>
        <w:rPr>
          <w:rFonts w:ascii="ＭＳ 明朝" w:eastAsia="ＭＳ 明朝" w:hAnsi="ＭＳ 明朝" w:hint="eastAsia"/>
          <w:szCs w:val="21"/>
        </w:rPr>
        <w:t>地域から選ばれるショートステイを目指します</w:t>
      </w:r>
    </w:p>
    <w:p w:rsidR="00727329" w:rsidRPr="000C6AB3" w:rsidRDefault="00727329" w:rsidP="00143E43">
      <w:pPr>
        <w:rPr>
          <w:rFonts w:ascii="ＭＳ 明朝" w:eastAsia="ＭＳ 明朝" w:hAnsi="ＭＳ 明朝"/>
          <w:sz w:val="24"/>
          <w:szCs w:val="21"/>
        </w:rPr>
      </w:pPr>
    </w:p>
    <w:p w:rsidR="002B38C0" w:rsidRPr="00727329" w:rsidRDefault="00727329" w:rsidP="00C964C4">
      <w:pPr>
        <w:rPr>
          <w:rFonts w:ascii="ＭＳ 明朝" w:eastAsia="ＭＳ 明朝" w:hAnsi="ＭＳ 明朝"/>
          <w:sz w:val="28"/>
          <w:szCs w:val="21"/>
        </w:rPr>
      </w:pPr>
      <w:r w:rsidRPr="00727329">
        <w:rPr>
          <w:rFonts w:ascii="ＭＳ 明朝" w:eastAsia="ＭＳ 明朝" w:hAnsi="ＭＳ 明朝" w:hint="eastAsia"/>
          <w:sz w:val="28"/>
          <w:szCs w:val="21"/>
        </w:rPr>
        <w:t>＜</w:t>
      </w:r>
      <w:r w:rsidR="00771092" w:rsidRPr="00727329">
        <w:rPr>
          <w:rFonts w:ascii="ＭＳ 明朝" w:eastAsia="ＭＳ 明朝" w:hAnsi="ＭＳ 明朝" w:hint="eastAsia"/>
          <w:sz w:val="28"/>
          <w:szCs w:val="21"/>
        </w:rPr>
        <w:t>年間イベント</w:t>
      </w:r>
      <w:r w:rsidR="00ED100D">
        <w:rPr>
          <w:rFonts w:ascii="ＭＳ 明朝" w:eastAsia="ＭＳ 明朝" w:hAnsi="ＭＳ 明朝" w:hint="eastAsia"/>
          <w:sz w:val="28"/>
          <w:szCs w:val="21"/>
        </w:rPr>
        <w:t>予定</w:t>
      </w:r>
      <w:r w:rsidR="00771092" w:rsidRPr="00727329">
        <w:rPr>
          <w:rFonts w:ascii="ＭＳ 明朝" w:eastAsia="ＭＳ 明朝" w:hAnsi="ＭＳ 明朝" w:hint="eastAsia"/>
          <w:sz w:val="28"/>
          <w:szCs w:val="21"/>
        </w:rPr>
        <w:t>表</w:t>
      </w:r>
      <w:r w:rsidRPr="00727329">
        <w:rPr>
          <w:rFonts w:ascii="ＭＳ 明朝" w:eastAsia="ＭＳ 明朝" w:hAnsi="ＭＳ 明朝" w:hint="eastAsia"/>
          <w:sz w:val="28"/>
          <w:szCs w:val="21"/>
        </w:rPr>
        <w:t>＞</w:t>
      </w:r>
    </w:p>
    <w:tbl>
      <w:tblPr>
        <w:tblStyle w:val="a9"/>
        <w:tblW w:w="0" w:type="auto"/>
        <w:tblLook w:val="04A0" w:firstRow="1" w:lastRow="0" w:firstColumn="1" w:lastColumn="0" w:noHBand="0" w:noVBand="1"/>
      </w:tblPr>
      <w:tblGrid>
        <w:gridCol w:w="735"/>
        <w:gridCol w:w="4240"/>
        <w:gridCol w:w="795"/>
        <w:gridCol w:w="4180"/>
      </w:tblGrid>
      <w:tr w:rsidR="00143E43" w:rsidTr="00143E43">
        <w:tc>
          <w:tcPr>
            <w:tcW w:w="735"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4月</w:t>
            </w:r>
          </w:p>
        </w:tc>
        <w:tc>
          <w:tcPr>
            <w:tcW w:w="4240"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お花見　地域散策</w:t>
            </w:r>
          </w:p>
        </w:tc>
        <w:tc>
          <w:tcPr>
            <w:tcW w:w="795"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10月</w:t>
            </w:r>
          </w:p>
        </w:tc>
        <w:tc>
          <w:tcPr>
            <w:tcW w:w="4180" w:type="dxa"/>
          </w:tcPr>
          <w:p w:rsidR="00143E43" w:rsidRDefault="00143E43" w:rsidP="005C77CD">
            <w:pPr>
              <w:rPr>
                <w:rFonts w:ascii="ＭＳ 明朝" w:eastAsia="ＭＳ 明朝" w:hAnsi="ＭＳ 明朝"/>
                <w:szCs w:val="21"/>
              </w:rPr>
            </w:pPr>
          </w:p>
        </w:tc>
      </w:tr>
      <w:tr w:rsidR="00143E43" w:rsidTr="00143E43">
        <w:tc>
          <w:tcPr>
            <w:tcW w:w="735"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5月</w:t>
            </w:r>
          </w:p>
        </w:tc>
        <w:tc>
          <w:tcPr>
            <w:tcW w:w="4240"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ふれあい祭り参加</w:t>
            </w:r>
          </w:p>
        </w:tc>
        <w:tc>
          <w:tcPr>
            <w:tcW w:w="795"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11月</w:t>
            </w:r>
          </w:p>
        </w:tc>
        <w:tc>
          <w:tcPr>
            <w:tcW w:w="4180" w:type="dxa"/>
          </w:tcPr>
          <w:p w:rsidR="00143E43" w:rsidRDefault="00ED100D" w:rsidP="005C77CD">
            <w:pPr>
              <w:rPr>
                <w:rFonts w:ascii="ＭＳ 明朝" w:eastAsia="ＭＳ 明朝" w:hAnsi="ＭＳ 明朝"/>
                <w:szCs w:val="21"/>
              </w:rPr>
            </w:pPr>
            <w:r>
              <w:rPr>
                <w:rFonts w:ascii="ＭＳ 明朝" w:eastAsia="ＭＳ 明朝" w:hAnsi="ＭＳ 明朝" w:hint="eastAsia"/>
                <w:szCs w:val="21"/>
              </w:rPr>
              <w:t>紅葉見学</w:t>
            </w:r>
          </w:p>
        </w:tc>
      </w:tr>
      <w:tr w:rsidR="00143E43" w:rsidTr="00143E43">
        <w:tc>
          <w:tcPr>
            <w:tcW w:w="735"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６月</w:t>
            </w:r>
          </w:p>
        </w:tc>
        <w:tc>
          <w:tcPr>
            <w:tcW w:w="4240"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おやつ作り（パンケーキ）</w:t>
            </w:r>
          </w:p>
        </w:tc>
        <w:tc>
          <w:tcPr>
            <w:tcW w:w="795"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12月</w:t>
            </w:r>
          </w:p>
        </w:tc>
        <w:tc>
          <w:tcPr>
            <w:tcW w:w="4180" w:type="dxa"/>
          </w:tcPr>
          <w:p w:rsidR="00143E43" w:rsidRDefault="00ED100D" w:rsidP="005C77CD">
            <w:pPr>
              <w:rPr>
                <w:rFonts w:ascii="ＭＳ 明朝" w:eastAsia="ＭＳ 明朝" w:hAnsi="ＭＳ 明朝"/>
                <w:szCs w:val="21"/>
              </w:rPr>
            </w:pPr>
            <w:r>
              <w:rPr>
                <w:rFonts w:ascii="ＭＳ 明朝" w:eastAsia="ＭＳ 明朝" w:hAnsi="ＭＳ 明朝" w:hint="eastAsia"/>
                <w:szCs w:val="21"/>
              </w:rPr>
              <w:t>クリスマス会</w:t>
            </w:r>
          </w:p>
        </w:tc>
      </w:tr>
      <w:tr w:rsidR="00143E43" w:rsidTr="00143E43">
        <w:tc>
          <w:tcPr>
            <w:tcW w:w="735"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7月</w:t>
            </w:r>
          </w:p>
        </w:tc>
        <w:tc>
          <w:tcPr>
            <w:tcW w:w="4240"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流しそうめん</w:t>
            </w:r>
          </w:p>
        </w:tc>
        <w:tc>
          <w:tcPr>
            <w:tcW w:w="795"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1月</w:t>
            </w:r>
          </w:p>
        </w:tc>
        <w:tc>
          <w:tcPr>
            <w:tcW w:w="4180"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新年祝賀会</w:t>
            </w:r>
          </w:p>
        </w:tc>
      </w:tr>
      <w:tr w:rsidR="00143E43" w:rsidTr="00143E43">
        <w:tc>
          <w:tcPr>
            <w:tcW w:w="735"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8月</w:t>
            </w:r>
          </w:p>
        </w:tc>
        <w:tc>
          <w:tcPr>
            <w:tcW w:w="4240"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かき氷つくり</w:t>
            </w:r>
          </w:p>
        </w:tc>
        <w:tc>
          <w:tcPr>
            <w:tcW w:w="795" w:type="dxa"/>
          </w:tcPr>
          <w:p w:rsidR="00143E43" w:rsidRDefault="00ED100D" w:rsidP="005C77CD">
            <w:pPr>
              <w:rPr>
                <w:rFonts w:ascii="ＭＳ 明朝" w:eastAsia="ＭＳ 明朝" w:hAnsi="ＭＳ 明朝"/>
                <w:szCs w:val="21"/>
              </w:rPr>
            </w:pPr>
            <w:r>
              <w:rPr>
                <w:rFonts w:ascii="ＭＳ 明朝" w:eastAsia="ＭＳ 明朝" w:hAnsi="ＭＳ 明朝" w:hint="eastAsia"/>
                <w:szCs w:val="21"/>
              </w:rPr>
              <w:t>2月</w:t>
            </w:r>
          </w:p>
        </w:tc>
        <w:tc>
          <w:tcPr>
            <w:tcW w:w="4180" w:type="dxa"/>
          </w:tcPr>
          <w:p w:rsidR="00143E43" w:rsidRDefault="00ED100D" w:rsidP="005C77CD">
            <w:pPr>
              <w:rPr>
                <w:rFonts w:ascii="ＭＳ 明朝" w:eastAsia="ＭＳ 明朝" w:hAnsi="ＭＳ 明朝"/>
                <w:szCs w:val="21"/>
              </w:rPr>
            </w:pPr>
            <w:r>
              <w:rPr>
                <w:rFonts w:ascii="ＭＳ 明朝" w:eastAsia="ＭＳ 明朝" w:hAnsi="ＭＳ 明朝" w:hint="eastAsia"/>
                <w:szCs w:val="21"/>
              </w:rPr>
              <w:t>節分イベント</w:t>
            </w:r>
          </w:p>
        </w:tc>
      </w:tr>
      <w:tr w:rsidR="00143E43" w:rsidTr="00143E43">
        <w:tc>
          <w:tcPr>
            <w:tcW w:w="735"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９月</w:t>
            </w:r>
          </w:p>
        </w:tc>
        <w:tc>
          <w:tcPr>
            <w:tcW w:w="4240" w:type="dxa"/>
          </w:tcPr>
          <w:p w:rsidR="00143E43" w:rsidRDefault="00143E43" w:rsidP="005C77CD">
            <w:pPr>
              <w:rPr>
                <w:rFonts w:ascii="ＭＳ 明朝" w:eastAsia="ＭＳ 明朝" w:hAnsi="ＭＳ 明朝"/>
                <w:szCs w:val="21"/>
              </w:rPr>
            </w:pPr>
            <w:r>
              <w:rPr>
                <w:rFonts w:ascii="ＭＳ 明朝" w:eastAsia="ＭＳ 明朝" w:hAnsi="ＭＳ 明朝" w:hint="eastAsia"/>
                <w:szCs w:val="21"/>
              </w:rPr>
              <w:t>敬老会参加</w:t>
            </w:r>
          </w:p>
        </w:tc>
        <w:tc>
          <w:tcPr>
            <w:tcW w:w="795" w:type="dxa"/>
          </w:tcPr>
          <w:p w:rsidR="00143E43" w:rsidRDefault="00ED100D" w:rsidP="005C77CD">
            <w:pPr>
              <w:rPr>
                <w:rFonts w:ascii="ＭＳ 明朝" w:eastAsia="ＭＳ 明朝" w:hAnsi="ＭＳ 明朝"/>
                <w:szCs w:val="21"/>
              </w:rPr>
            </w:pPr>
            <w:r>
              <w:rPr>
                <w:rFonts w:ascii="ＭＳ 明朝" w:eastAsia="ＭＳ 明朝" w:hAnsi="ＭＳ 明朝" w:hint="eastAsia"/>
                <w:szCs w:val="21"/>
              </w:rPr>
              <w:t>３月</w:t>
            </w:r>
          </w:p>
        </w:tc>
        <w:tc>
          <w:tcPr>
            <w:tcW w:w="4180" w:type="dxa"/>
          </w:tcPr>
          <w:p w:rsidR="00143E43" w:rsidRDefault="00ED100D" w:rsidP="005C77CD">
            <w:pPr>
              <w:rPr>
                <w:rFonts w:ascii="ＭＳ 明朝" w:eastAsia="ＭＳ 明朝" w:hAnsi="ＭＳ 明朝"/>
                <w:szCs w:val="21"/>
              </w:rPr>
            </w:pPr>
            <w:r>
              <w:rPr>
                <w:rFonts w:ascii="ＭＳ 明朝" w:eastAsia="ＭＳ 明朝" w:hAnsi="ＭＳ 明朝" w:hint="eastAsia"/>
                <w:szCs w:val="21"/>
              </w:rPr>
              <w:t>ひな祭り</w:t>
            </w:r>
          </w:p>
        </w:tc>
      </w:tr>
    </w:tbl>
    <w:p w:rsidR="00727329" w:rsidRDefault="00ED100D" w:rsidP="005C77CD">
      <w:pPr>
        <w:rPr>
          <w:rFonts w:ascii="ＭＳ 明朝" w:eastAsia="ＭＳ 明朝" w:hAnsi="ＭＳ 明朝"/>
          <w:szCs w:val="21"/>
        </w:rPr>
      </w:pPr>
      <w:r>
        <w:rPr>
          <w:rFonts w:ascii="ＭＳ 明朝" w:eastAsia="ＭＳ 明朝" w:hAnsi="ＭＳ 明朝" w:hint="eastAsia"/>
          <w:szCs w:val="21"/>
        </w:rPr>
        <w:t xml:space="preserve">　※利用者状況や職員体制の変動により、内容変更するものとする。</w:t>
      </w:r>
    </w:p>
    <w:p w:rsidR="000C6AB3" w:rsidRPr="001B5047" w:rsidRDefault="00ED100D" w:rsidP="005C77CD">
      <w:pPr>
        <w:rPr>
          <w:rFonts w:ascii="ＭＳ 明朝" w:eastAsia="ＭＳ 明朝" w:hAnsi="ＭＳ 明朝"/>
          <w:b/>
          <w:sz w:val="22"/>
          <w:szCs w:val="21"/>
        </w:rPr>
      </w:pPr>
      <w:r w:rsidRPr="001B5047">
        <w:rPr>
          <w:rFonts w:ascii="ＭＳ 明朝" w:eastAsia="ＭＳ 明朝" w:hAnsi="ＭＳ 明朝" w:hint="eastAsia"/>
          <w:b/>
          <w:sz w:val="22"/>
          <w:szCs w:val="21"/>
        </w:rPr>
        <w:t>２・体操レクの充実</w:t>
      </w:r>
    </w:p>
    <w:p w:rsidR="00731AA0" w:rsidRDefault="00271AE5" w:rsidP="005C77CD">
      <w:pPr>
        <w:rPr>
          <w:rFonts w:ascii="ＭＳ 明朝" w:eastAsia="ＭＳ 明朝" w:hAnsi="ＭＳ 明朝"/>
          <w:szCs w:val="21"/>
        </w:rPr>
      </w:pPr>
      <w:r>
        <w:rPr>
          <w:rFonts w:ascii="ＭＳ 明朝" w:eastAsia="ＭＳ 明朝" w:hAnsi="ＭＳ 明朝" w:hint="eastAsia"/>
          <w:szCs w:val="21"/>
        </w:rPr>
        <w:t>「やって楽しい体操」を理念に、</w:t>
      </w:r>
      <w:r w:rsidR="00ED100D">
        <w:rPr>
          <w:rFonts w:ascii="ＭＳ 明朝" w:eastAsia="ＭＳ 明朝" w:hAnsi="ＭＳ 明朝" w:hint="eastAsia"/>
          <w:szCs w:val="21"/>
        </w:rPr>
        <w:t>ご利用者様のご健康と</w:t>
      </w:r>
      <w:r w:rsidR="00731AA0">
        <w:rPr>
          <w:rFonts w:ascii="ＭＳ 明朝" w:eastAsia="ＭＳ 明朝" w:hAnsi="ＭＳ 明朝" w:hint="eastAsia"/>
          <w:szCs w:val="21"/>
        </w:rPr>
        <w:t>ＡＤＬの維持・向上、自立支援、またご家族様の在宅介護の負担軽減のために体操レクの充実をはかり、ショートステイの一つの特色として実施していき利用者様にメリハリのある入居生活を送って頂けるよう実施していきます。</w:t>
      </w:r>
    </w:p>
    <w:tbl>
      <w:tblPr>
        <w:tblStyle w:val="a9"/>
        <w:tblW w:w="0" w:type="auto"/>
        <w:tblLook w:val="04A0" w:firstRow="1" w:lastRow="0" w:firstColumn="1" w:lastColumn="0" w:noHBand="0" w:noVBand="1"/>
      </w:tblPr>
      <w:tblGrid>
        <w:gridCol w:w="705"/>
        <w:gridCol w:w="4270"/>
        <w:gridCol w:w="4975"/>
      </w:tblGrid>
      <w:tr w:rsidR="00731AA0" w:rsidTr="00731AA0">
        <w:tc>
          <w:tcPr>
            <w:tcW w:w="705" w:type="dxa"/>
          </w:tcPr>
          <w:p w:rsidR="00731AA0" w:rsidRDefault="00731AA0" w:rsidP="005C77CD">
            <w:pPr>
              <w:rPr>
                <w:rFonts w:ascii="ＭＳ 明朝" w:eastAsia="ＭＳ 明朝" w:hAnsi="ＭＳ 明朝"/>
                <w:szCs w:val="21"/>
              </w:rPr>
            </w:pPr>
          </w:p>
        </w:tc>
        <w:tc>
          <w:tcPr>
            <w:tcW w:w="4270" w:type="dxa"/>
          </w:tcPr>
          <w:p w:rsidR="00731AA0" w:rsidRDefault="00731AA0" w:rsidP="005C77CD">
            <w:pPr>
              <w:rPr>
                <w:rFonts w:ascii="ＭＳ 明朝" w:eastAsia="ＭＳ 明朝" w:hAnsi="ＭＳ 明朝"/>
                <w:szCs w:val="21"/>
              </w:rPr>
            </w:pPr>
            <w:r>
              <w:rPr>
                <w:rFonts w:ascii="ＭＳ 明朝" w:eastAsia="ＭＳ 明朝" w:hAnsi="ＭＳ 明朝" w:hint="eastAsia"/>
                <w:szCs w:val="21"/>
              </w:rPr>
              <w:t>内容</w:t>
            </w:r>
          </w:p>
        </w:tc>
        <w:tc>
          <w:tcPr>
            <w:tcW w:w="4975" w:type="dxa"/>
          </w:tcPr>
          <w:p w:rsidR="00731AA0" w:rsidRDefault="00731AA0" w:rsidP="005C77CD">
            <w:pPr>
              <w:rPr>
                <w:rFonts w:ascii="ＭＳ 明朝" w:eastAsia="ＭＳ 明朝" w:hAnsi="ＭＳ 明朝"/>
                <w:szCs w:val="21"/>
              </w:rPr>
            </w:pPr>
            <w:r>
              <w:rPr>
                <w:rFonts w:ascii="ＭＳ 明朝" w:eastAsia="ＭＳ 明朝" w:hAnsi="ＭＳ 明朝" w:hint="eastAsia"/>
                <w:szCs w:val="21"/>
              </w:rPr>
              <w:t>効果</w:t>
            </w:r>
          </w:p>
        </w:tc>
      </w:tr>
      <w:tr w:rsidR="00731AA0" w:rsidTr="00731AA0">
        <w:tc>
          <w:tcPr>
            <w:tcW w:w="705" w:type="dxa"/>
          </w:tcPr>
          <w:p w:rsidR="00731AA0" w:rsidRDefault="00731AA0" w:rsidP="005C77CD">
            <w:pPr>
              <w:rPr>
                <w:rFonts w:ascii="ＭＳ 明朝" w:eastAsia="ＭＳ 明朝" w:hAnsi="ＭＳ 明朝"/>
                <w:szCs w:val="21"/>
              </w:rPr>
            </w:pPr>
          </w:p>
        </w:tc>
        <w:tc>
          <w:tcPr>
            <w:tcW w:w="4270" w:type="dxa"/>
          </w:tcPr>
          <w:p w:rsidR="00731AA0" w:rsidRDefault="00731AA0" w:rsidP="00731AA0">
            <w:pPr>
              <w:tabs>
                <w:tab w:val="left" w:pos="1020"/>
              </w:tabs>
              <w:rPr>
                <w:rFonts w:ascii="ＭＳ 明朝" w:eastAsia="ＭＳ 明朝" w:hAnsi="ＭＳ 明朝"/>
                <w:szCs w:val="21"/>
              </w:rPr>
            </w:pPr>
            <w:r>
              <w:rPr>
                <w:rFonts w:ascii="ＭＳ 明朝" w:eastAsia="ＭＳ 明朝" w:hAnsi="ＭＳ 明朝" w:hint="eastAsia"/>
                <w:szCs w:val="21"/>
              </w:rPr>
              <w:t>生活リハ（下肢強化・ストレッチ）</w:t>
            </w:r>
          </w:p>
        </w:tc>
        <w:tc>
          <w:tcPr>
            <w:tcW w:w="4975" w:type="dxa"/>
          </w:tcPr>
          <w:p w:rsidR="00731AA0" w:rsidRDefault="00731AA0" w:rsidP="00731AA0">
            <w:pPr>
              <w:tabs>
                <w:tab w:val="left" w:pos="180"/>
              </w:tabs>
              <w:rPr>
                <w:rFonts w:ascii="ＭＳ 明朝" w:eastAsia="ＭＳ 明朝" w:hAnsi="ＭＳ 明朝"/>
                <w:szCs w:val="21"/>
              </w:rPr>
            </w:pPr>
            <w:r>
              <w:rPr>
                <w:rFonts w:ascii="ＭＳ 明朝" w:eastAsia="ＭＳ 明朝" w:hAnsi="ＭＳ 明朝"/>
                <w:szCs w:val="21"/>
              </w:rPr>
              <w:tab/>
            </w:r>
            <w:r>
              <w:rPr>
                <w:rFonts w:ascii="ＭＳ 明朝" w:eastAsia="ＭＳ 明朝" w:hAnsi="ＭＳ 明朝" w:hint="eastAsia"/>
                <w:szCs w:val="21"/>
              </w:rPr>
              <w:t>下肢筋力維持、血行促進、転倒防止</w:t>
            </w:r>
          </w:p>
        </w:tc>
      </w:tr>
      <w:tr w:rsidR="00731AA0" w:rsidTr="00731AA0">
        <w:tc>
          <w:tcPr>
            <w:tcW w:w="705" w:type="dxa"/>
          </w:tcPr>
          <w:p w:rsidR="00731AA0" w:rsidRDefault="00731AA0" w:rsidP="005C77CD">
            <w:pPr>
              <w:rPr>
                <w:rFonts w:ascii="ＭＳ 明朝" w:eastAsia="ＭＳ 明朝" w:hAnsi="ＭＳ 明朝"/>
                <w:szCs w:val="21"/>
              </w:rPr>
            </w:pPr>
          </w:p>
        </w:tc>
        <w:tc>
          <w:tcPr>
            <w:tcW w:w="4270" w:type="dxa"/>
          </w:tcPr>
          <w:p w:rsidR="00731AA0" w:rsidRDefault="00731AA0" w:rsidP="005C77CD">
            <w:pPr>
              <w:rPr>
                <w:rFonts w:ascii="ＭＳ 明朝" w:eastAsia="ＭＳ 明朝" w:hAnsi="ＭＳ 明朝"/>
                <w:szCs w:val="21"/>
              </w:rPr>
            </w:pPr>
            <w:r>
              <w:rPr>
                <w:rFonts w:ascii="ＭＳ 明朝" w:eastAsia="ＭＳ 明朝" w:hAnsi="ＭＳ 明朝" w:hint="eastAsia"/>
                <w:szCs w:val="21"/>
              </w:rPr>
              <w:t>デュアルタスク</w:t>
            </w:r>
          </w:p>
        </w:tc>
        <w:tc>
          <w:tcPr>
            <w:tcW w:w="4975" w:type="dxa"/>
          </w:tcPr>
          <w:p w:rsidR="00731AA0" w:rsidRDefault="00731AA0" w:rsidP="005C77CD">
            <w:pPr>
              <w:rPr>
                <w:rFonts w:ascii="ＭＳ 明朝" w:eastAsia="ＭＳ 明朝" w:hAnsi="ＭＳ 明朝"/>
                <w:szCs w:val="21"/>
              </w:rPr>
            </w:pPr>
            <w:r>
              <w:rPr>
                <w:rFonts w:ascii="ＭＳ 明朝" w:eastAsia="ＭＳ 明朝" w:hAnsi="ＭＳ 明朝" w:hint="eastAsia"/>
                <w:szCs w:val="21"/>
              </w:rPr>
              <w:t>認知機能の維持・向上　脳機能の活性化</w:t>
            </w:r>
          </w:p>
        </w:tc>
      </w:tr>
      <w:tr w:rsidR="00731AA0" w:rsidTr="00731AA0">
        <w:tc>
          <w:tcPr>
            <w:tcW w:w="705" w:type="dxa"/>
          </w:tcPr>
          <w:p w:rsidR="00731AA0" w:rsidRDefault="00731AA0" w:rsidP="005C77CD">
            <w:pPr>
              <w:rPr>
                <w:rFonts w:ascii="ＭＳ 明朝" w:eastAsia="ＭＳ 明朝" w:hAnsi="ＭＳ 明朝"/>
                <w:szCs w:val="21"/>
              </w:rPr>
            </w:pPr>
          </w:p>
        </w:tc>
        <w:tc>
          <w:tcPr>
            <w:tcW w:w="4270" w:type="dxa"/>
          </w:tcPr>
          <w:p w:rsidR="00731AA0" w:rsidRDefault="00731AA0" w:rsidP="005C77CD">
            <w:pPr>
              <w:rPr>
                <w:rFonts w:ascii="ＭＳ 明朝" w:eastAsia="ＭＳ 明朝" w:hAnsi="ＭＳ 明朝"/>
                <w:szCs w:val="21"/>
              </w:rPr>
            </w:pPr>
            <w:r>
              <w:rPr>
                <w:rFonts w:ascii="ＭＳ 明朝" w:eastAsia="ＭＳ 明朝" w:hAnsi="ＭＳ 明朝" w:hint="eastAsia"/>
                <w:szCs w:val="21"/>
              </w:rPr>
              <w:t>お手玉体操</w:t>
            </w:r>
          </w:p>
        </w:tc>
        <w:tc>
          <w:tcPr>
            <w:tcW w:w="4975" w:type="dxa"/>
          </w:tcPr>
          <w:p w:rsidR="00731AA0" w:rsidRDefault="00731AA0" w:rsidP="005C77CD">
            <w:pPr>
              <w:rPr>
                <w:rFonts w:ascii="ＭＳ 明朝" w:eastAsia="ＭＳ 明朝" w:hAnsi="ＭＳ 明朝"/>
                <w:szCs w:val="21"/>
              </w:rPr>
            </w:pPr>
            <w:r>
              <w:rPr>
                <w:rFonts w:ascii="ＭＳ 明朝" w:eastAsia="ＭＳ 明朝" w:hAnsi="ＭＳ 明朝" w:hint="eastAsia"/>
                <w:szCs w:val="21"/>
              </w:rPr>
              <w:t>手指運動</w:t>
            </w:r>
            <w:r w:rsidR="00271AE5">
              <w:rPr>
                <w:rFonts w:ascii="ＭＳ 明朝" w:eastAsia="ＭＳ 明朝" w:hAnsi="ＭＳ 明朝" w:hint="eastAsia"/>
                <w:szCs w:val="21"/>
              </w:rPr>
              <w:t xml:space="preserve">　感覚領域の活性化</w:t>
            </w:r>
          </w:p>
        </w:tc>
      </w:tr>
      <w:tr w:rsidR="00731AA0" w:rsidTr="00731AA0">
        <w:tc>
          <w:tcPr>
            <w:tcW w:w="705" w:type="dxa"/>
          </w:tcPr>
          <w:p w:rsidR="00731AA0" w:rsidRDefault="00731AA0" w:rsidP="005C77CD">
            <w:pPr>
              <w:rPr>
                <w:rFonts w:ascii="ＭＳ 明朝" w:eastAsia="ＭＳ 明朝" w:hAnsi="ＭＳ 明朝"/>
                <w:szCs w:val="21"/>
              </w:rPr>
            </w:pPr>
          </w:p>
        </w:tc>
        <w:tc>
          <w:tcPr>
            <w:tcW w:w="4270" w:type="dxa"/>
          </w:tcPr>
          <w:p w:rsidR="00731AA0" w:rsidRDefault="00731AA0" w:rsidP="005C77CD">
            <w:pPr>
              <w:rPr>
                <w:rFonts w:ascii="ＭＳ 明朝" w:eastAsia="ＭＳ 明朝" w:hAnsi="ＭＳ 明朝"/>
                <w:szCs w:val="21"/>
              </w:rPr>
            </w:pPr>
            <w:r>
              <w:rPr>
                <w:rFonts w:ascii="ＭＳ 明朝" w:eastAsia="ＭＳ 明朝" w:hAnsi="ＭＳ 明朝" w:hint="eastAsia"/>
                <w:szCs w:val="21"/>
              </w:rPr>
              <w:t>ボクササイズ</w:t>
            </w:r>
          </w:p>
        </w:tc>
        <w:tc>
          <w:tcPr>
            <w:tcW w:w="4975" w:type="dxa"/>
          </w:tcPr>
          <w:p w:rsidR="00731AA0" w:rsidRDefault="00271AE5" w:rsidP="005C77CD">
            <w:pPr>
              <w:rPr>
                <w:rFonts w:ascii="ＭＳ 明朝" w:eastAsia="ＭＳ 明朝" w:hAnsi="ＭＳ 明朝"/>
                <w:szCs w:val="21"/>
              </w:rPr>
            </w:pPr>
            <w:r>
              <w:rPr>
                <w:rFonts w:ascii="ＭＳ 明朝" w:eastAsia="ＭＳ 明朝" w:hAnsi="ＭＳ 明朝" w:hint="eastAsia"/>
                <w:szCs w:val="21"/>
              </w:rPr>
              <w:t>上肢の筋力維持、関節可動域の拡大</w:t>
            </w:r>
          </w:p>
        </w:tc>
      </w:tr>
      <w:tr w:rsidR="00731AA0" w:rsidTr="00731AA0">
        <w:tc>
          <w:tcPr>
            <w:tcW w:w="705" w:type="dxa"/>
          </w:tcPr>
          <w:p w:rsidR="00731AA0" w:rsidRDefault="00731AA0" w:rsidP="005C77CD">
            <w:pPr>
              <w:rPr>
                <w:rFonts w:ascii="ＭＳ 明朝" w:eastAsia="ＭＳ 明朝" w:hAnsi="ＭＳ 明朝"/>
                <w:szCs w:val="21"/>
              </w:rPr>
            </w:pPr>
          </w:p>
        </w:tc>
        <w:tc>
          <w:tcPr>
            <w:tcW w:w="4270" w:type="dxa"/>
          </w:tcPr>
          <w:p w:rsidR="00731AA0" w:rsidRDefault="00271AE5" w:rsidP="00271AE5">
            <w:pPr>
              <w:tabs>
                <w:tab w:val="left" w:pos="2685"/>
              </w:tabs>
              <w:rPr>
                <w:rFonts w:ascii="ＭＳ 明朝" w:eastAsia="ＭＳ 明朝" w:hAnsi="ＭＳ 明朝"/>
                <w:szCs w:val="21"/>
              </w:rPr>
            </w:pPr>
            <w:r>
              <w:rPr>
                <w:rFonts w:ascii="ＭＳ 明朝" w:eastAsia="ＭＳ 明朝" w:hAnsi="ＭＳ 明朝" w:hint="eastAsia"/>
                <w:szCs w:val="21"/>
              </w:rPr>
              <w:t>歩行練習</w:t>
            </w:r>
          </w:p>
        </w:tc>
        <w:tc>
          <w:tcPr>
            <w:tcW w:w="4975" w:type="dxa"/>
          </w:tcPr>
          <w:p w:rsidR="00731AA0" w:rsidRDefault="00271AE5" w:rsidP="005C77CD">
            <w:pPr>
              <w:rPr>
                <w:rFonts w:ascii="ＭＳ 明朝" w:eastAsia="ＭＳ 明朝" w:hAnsi="ＭＳ 明朝"/>
                <w:szCs w:val="21"/>
              </w:rPr>
            </w:pPr>
            <w:r>
              <w:rPr>
                <w:rFonts w:ascii="ＭＳ 明朝" w:eastAsia="ＭＳ 明朝" w:hAnsi="ＭＳ 明朝" w:hint="eastAsia"/>
                <w:szCs w:val="21"/>
              </w:rPr>
              <w:t>バランス力の向上、下肢筋力の向上、認知機能低下予防</w:t>
            </w:r>
          </w:p>
        </w:tc>
      </w:tr>
    </w:tbl>
    <w:p w:rsidR="00731AA0" w:rsidRDefault="00731AA0" w:rsidP="005C77CD">
      <w:pPr>
        <w:rPr>
          <w:rFonts w:ascii="ＭＳ 明朝" w:eastAsia="ＭＳ 明朝" w:hAnsi="ＭＳ 明朝"/>
          <w:szCs w:val="21"/>
        </w:rPr>
      </w:pPr>
    </w:p>
    <w:p w:rsidR="00731AA0" w:rsidRDefault="00271AE5" w:rsidP="005C77CD">
      <w:pPr>
        <w:rPr>
          <w:rFonts w:ascii="ＭＳ 明朝" w:eastAsia="ＭＳ 明朝" w:hAnsi="ＭＳ 明朝"/>
          <w:szCs w:val="21"/>
        </w:rPr>
      </w:pPr>
      <w:r>
        <w:rPr>
          <w:rFonts w:ascii="ＭＳ 明朝" w:eastAsia="ＭＳ 明朝" w:hAnsi="ＭＳ 明朝" w:hint="eastAsia"/>
          <w:szCs w:val="21"/>
        </w:rPr>
        <w:t>※半年に一度レクメニューの見直しをかけ、精査しメニューの適正化を図る。</w:t>
      </w:r>
    </w:p>
    <w:p w:rsidR="00731AA0" w:rsidRPr="00271AE5" w:rsidRDefault="00731AA0" w:rsidP="005C77CD">
      <w:pPr>
        <w:rPr>
          <w:rFonts w:ascii="ＭＳ 明朝" w:eastAsia="ＭＳ 明朝" w:hAnsi="ＭＳ 明朝"/>
          <w:szCs w:val="21"/>
        </w:rPr>
      </w:pPr>
    </w:p>
    <w:p w:rsidR="00ED100D" w:rsidRDefault="00271AE5" w:rsidP="00D655EB">
      <w:pPr>
        <w:rPr>
          <w:rFonts w:ascii="ＭＳ 明朝" w:eastAsia="ＭＳ 明朝" w:hAnsi="ＭＳ 明朝"/>
          <w:b/>
          <w:sz w:val="24"/>
          <w:szCs w:val="21"/>
        </w:rPr>
      </w:pPr>
      <w:r>
        <w:rPr>
          <w:rFonts w:ascii="ＭＳ 明朝" w:eastAsia="ＭＳ 明朝" w:hAnsi="ＭＳ 明朝" w:hint="eastAsia"/>
          <w:b/>
          <w:sz w:val="24"/>
          <w:szCs w:val="21"/>
        </w:rPr>
        <w:t>３</w:t>
      </w:r>
      <w:r w:rsidR="001B5047">
        <w:rPr>
          <w:rFonts w:ascii="ＭＳ 明朝" w:eastAsia="ＭＳ 明朝" w:hAnsi="ＭＳ 明朝" w:hint="eastAsia"/>
          <w:b/>
          <w:sz w:val="24"/>
          <w:szCs w:val="21"/>
        </w:rPr>
        <w:t>・</w:t>
      </w:r>
      <w:r>
        <w:rPr>
          <w:rFonts w:ascii="ＭＳ 明朝" w:eastAsia="ＭＳ 明朝" w:hAnsi="ＭＳ 明朝" w:hint="eastAsia"/>
          <w:b/>
          <w:sz w:val="24"/>
          <w:szCs w:val="21"/>
        </w:rPr>
        <w:t>物作りレク</w:t>
      </w:r>
    </w:p>
    <w:p w:rsidR="00271AE5" w:rsidRDefault="001B5047" w:rsidP="00D655EB">
      <w:pPr>
        <w:rPr>
          <w:rFonts w:ascii="ＭＳ 明朝" w:eastAsia="ＭＳ 明朝" w:hAnsi="ＭＳ 明朝"/>
          <w:b/>
          <w:sz w:val="24"/>
          <w:szCs w:val="21"/>
        </w:rPr>
      </w:pPr>
      <w:r>
        <w:rPr>
          <w:rFonts w:ascii="ＭＳ 明朝" w:eastAsia="ＭＳ 明朝" w:hAnsi="ＭＳ 明朝" w:hint="eastAsia"/>
          <w:b/>
          <w:sz w:val="24"/>
          <w:szCs w:val="21"/>
        </w:rPr>
        <w:t>多様化するニーズ</w:t>
      </w:r>
      <w:r w:rsidR="00271AE5">
        <w:rPr>
          <w:rFonts w:ascii="ＭＳ 明朝" w:eastAsia="ＭＳ 明朝" w:hAnsi="ＭＳ 明朝" w:hint="eastAsia"/>
          <w:b/>
          <w:sz w:val="24"/>
          <w:szCs w:val="21"/>
        </w:rPr>
        <w:t>の中で余暇時間に創作物を</w:t>
      </w:r>
      <w:r w:rsidR="008837E9">
        <w:rPr>
          <w:rFonts w:ascii="ＭＳ 明朝" w:eastAsia="ＭＳ 明朝" w:hAnsi="ＭＳ 明朝" w:hint="eastAsia"/>
          <w:b/>
          <w:sz w:val="24"/>
          <w:szCs w:val="21"/>
        </w:rPr>
        <w:t>作り、認知機能の維持・向上をはかり、</w:t>
      </w:r>
    </w:p>
    <w:p w:rsidR="008837E9" w:rsidRDefault="008837E9" w:rsidP="00D655EB">
      <w:pPr>
        <w:rPr>
          <w:rFonts w:ascii="ＭＳ 明朝" w:eastAsia="ＭＳ 明朝" w:hAnsi="ＭＳ 明朝"/>
          <w:b/>
          <w:sz w:val="24"/>
          <w:szCs w:val="21"/>
        </w:rPr>
      </w:pPr>
      <w:r>
        <w:rPr>
          <w:rFonts w:ascii="ＭＳ 明朝" w:eastAsia="ＭＳ 明朝" w:hAnsi="ＭＳ 明朝" w:hint="eastAsia"/>
          <w:b/>
          <w:sz w:val="24"/>
          <w:szCs w:val="21"/>
        </w:rPr>
        <w:t>目標と目的意識を利用者様にもって頂き、ショートステイの中に楽しみをみつけて頂くと同時にご家族様へ創作物をフィードバックしショートステイでの利用状況を確認して頂き、</w:t>
      </w:r>
    </w:p>
    <w:p w:rsidR="00271AE5" w:rsidRDefault="008837E9" w:rsidP="00D655EB">
      <w:pPr>
        <w:rPr>
          <w:rFonts w:ascii="ＭＳ 明朝" w:eastAsia="ＭＳ 明朝" w:hAnsi="ＭＳ 明朝"/>
          <w:b/>
          <w:sz w:val="24"/>
          <w:szCs w:val="21"/>
        </w:rPr>
      </w:pPr>
      <w:r>
        <w:rPr>
          <w:rFonts w:ascii="ＭＳ 明朝" w:eastAsia="ＭＳ 明朝" w:hAnsi="ＭＳ 明朝" w:hint="eastAsia"/>
          <w:b/>
          <w:sz w:val="24"/>
          <w:szCs w:val="21"/>
        </w:rPr>
        <w:t>ご本人の認知機能を再確認して頂くために実施する。</w:t>
      </w:r>
    </w:p>
    <w:p w:rsidR="00271AE5" w:rsidRDefault="00271AE5" w:rsidP="00D655EB">
      <w:pPr>
        <w:rPr>
          <w:rFonts w:ascii="ＭＳ 明朝" w:eastAsia="ＭＳ 明朝" w:hAnsi="ＭＳ 明朝"/>
          <w:b/>
          <w:sz w:val="24"/>
          <w:szCs w:val="21"/>
        </w:rPr>
      </w:pPr>
    </w:p>
    <w:p w:rsidR="001327A5" w:rsidRPr="00727329" w:rsidRDefault="00D841DE" w:rsidP="001327A5">
      <w:pPr>
        <w:rPr>
          <w:b/>
          <w:sz w:val="28"/>
          <w:szCs w:val="24"/>
        </w:rPr>
      </w:pPr>
      <w:r w:rsidRPr="00727329">
        <w:rPr>
          <w:rFonts w:hint="eastAsia"/>
          <w:b/>
          <w:sz w:val="28"/>
          <w:szCs w:val="24"/>
        </w:rPr>
        <w:t>２．</w:t>
      </w:r>
      <w:r w:rsidR="008837E9">
        <w:rPr>
          <w:rFonts w:hint="eastAsia"/>
          <w:b/>
          <w:sz w:val="28"/>
          <w:szCs w:val="24"/>
        </w:rPr>
        <w:t>情報共有とチームケア強化</w:t>
      </w:r>
    </w:p>
    <w:p w:rsidR="00F664CC" w:rsidRPr="00727329" w:rsidRDefault="00DD523A" w:rsidP="00727329">
      <w:pPr>
        <w:ind w:firstLineChars="100" w:firstLine="240"/>
        <w:rPr>
          <w:sz w:val="24"/>
        </w:rPr>
      </w:pPr>
      <w:r w:rsidRPr="00727329">
        <w:rPr>
          <w:rFonts w:hint="eastAsia"/>
          <w:sz w:val="24"/>
        </w:rPr>
        <w:t>顧客満足</w:t>
      </w:r>
      <w:r w:rsidR="00F84BF2" w:rsidRPr="00727329">
        <w:rPr>
          <w:rFonts w:hint="eastAsia"/>
          <w:sz w:val="24"/>
        </w:rPr>
        <w:t>向上</w:t>
      </w:r>
      <w:r w:rsidRPr="00727329">
        <w:rPr>
          <w:rFonts w:hint="eastAsia"/>
          <w:sz w:val="24"/>
        </w:rPr>
        <w:t>のために</w:t>
      </w:r>
      <w:r w:rsidR="00BC6278" w:rsidRPr="00727329">
        <w:rPr>
          <w:rFonts w:hint="eastAsia"/>
          <w:sz w:val="24"/>
        </w:rPr>
        <w:t>は、</w:t>
      </w:r>
      <w:r w:rsidR="00AE2965" w:rsidRPr="00727329">
        <w:rPr>
          <w:rFonts w:hint="eastAsia"/>
          <w:sz w:val="24"/>
        </w:rPr>
        <w:t>誇りと自信を持って、</w:t>
      </w:r>
      <w:r w:rsidR="00D841DE" w:rsidRPr="00727329">
        <w:rPr>
          <w:rFonts w:hint="eastAsia"/>
          <w:sz w:val="24"/>
        </w:rPr>
        <w:t>活き活きと</w:t>
      </w:r>
      <w:r w:rsidRPr="00727329">
        <w:rPr>
          <w:rFonts w:hint="eastAsia"/>
          <w:sz w:val="24"/>
        </w:rPr>
        <w:t>働</w:t>
      </w:r>
      <w:r w:rsidR="00D841DE" w:rsidRPr="00727329">
        <w:rPr>
          <w:rFonts w:hint="eastAsia"/>
          <w:sz w:val="24"/>
        </w:rPr>
        <w:t>く職員の存在が</w:t>
      </w:r>
      <w:r w:rsidR="00F84BF2" w:rsidRPr="00727329">
        <w:rPr>
          <w:rFonts w:hint="eastAsia"/>
          <w:sz w:val="24"/>
        </w:rPr>
        <w:t>不可欠</w:t>
      </w:r>
      <w:r w:rsidR="006E064C">
        <w:rPr>
          <w:rFonts w:hint="eastAsia"/>
          <w:sz w:val="24"/>
        </w:rPr>
        <w:t>であり、ショートステイはチームケアで成り立っています。そのため、職員間、及び他事業所との情報共有が要となります。正しい情報で利用者様に安全で、安心な援助を行うために</w:t>
      </w:r>
      <w:r w:rsidR="00A044A4" w:rsidRPr="00727329">
        <w:rPr>
          <w:rFonts w:hint="eastAsia"/>
          <w:sz w:val="24"/>
        </w:rPr>
        <w:t>以下</w:t>
      </w:r>
      <w:r w:rsidR="008837E9">
        <w:rPr>
          <w:rFonts w:hint="eastAsia"/>
          <w:sz w:val="24"/>
        </w:rPr>
        <w:t>３</w:t>
      </w:r>
      <w:r w:rsidR="005A09CD" w:rsidRPr="00727329">
        <w:rPr>
          <w:rFonts w:hint="eastAsia"/>
          <w:sz w:val="24"/>
        </w:rPr>
        <w:t>つの取り組みにより、職員</w:t>
      </w:r>
      <w:r w:rsidR="00532025" w:rsidRPr="00727329">
        <w:rPr>
          <w:rFonts w:hint="eastAsia"/>
          <w:sz w:val="24"/>
        </w:rPr>
        <w:t>のモチベーション</w:t>
      </w:r>
      <w:r w:rsidR="00B9602A" w:rsidRPr="00727329">
        <w:rPr>
          <w:rFonts w:hint="eastAsia"/>
          <w:sz w:val="24"/>
        </w:rPr>
        <w:t>を上げ、顧客満足向上の為に</w:t>
      </w:r>
      <w:r w:rsidR="000501F5" w:rsidRPr="00727329">
        <w:rPr>
          <w:rFonts w:hint="eastAsia"/>
          <w:sz w:val="24"/>
        </w:rPr>
        <w:t>協働できる</w:t>
      </w:r>
      <w:r w:rsidR="00B9602A" w:rsidRPr="00727329">
        <w:rPr>
          <w:rFonts w:hint="eastAsia"/>
          <w:sz w:val="24"/>
        </w:rPr>
        <w:t>環境</w:t>
      </w:r>
      <w:r w:rsidR="00532025" w:rsidRPr="00727329">
        <w:rPr>
          <w:rFonts w:hint="eastAsia"/>
          <w:sz w:val="24"/>
        </w:rPr>
        <w:lastRenderedPageBreak/>
        <w:t>づく</w:t>
      </w:r>
      <w:r w:rsidR="00B9602A" w:rsidRPr="00727329">
        <w:rPr>
          <w:rFonts w:hint="eastAsia"/>
          <w:sz w:val="24"/>
        </w:rPr>
        <w:t>りを目指します。</w:t>
      </w:r>
    </w:p>
    <w:p w:rsidR="002C39D9" w:rsidRDefault="002C39D9" w:rsidP="00737B65">
      <w:pPr>
        <w:rPr>
          <w:sz w:val="24"/>
        </w:rPr>
      </w:pPr>
    </w:p>
    <w:p w:rsidR="00727329" w:rsidRPr="00727329" w:rsidRDefault="00727329" w:rsidP="00737B65">
      <w:pPr>
        <w:rPr>
          <w:sz w:val="24"/>
        </w:rPr>
      </w:pPr>
    </w:p>
    <w:p w:rsidR="00737B65" w:rsidRPr="00727329" w:rsidRDefault="00727329" w:rsidP="00737B65">
      <w:pPr>
        <w:rPr>
          <w:b/>
          <w:sz w:val="24"/>
        </w:rPr>
      </w:pPr>
      <w:r w:rsidRPr="00727329">
        <w:rPr>
          <w:rFonts w:hint="eastAsia"/>
          <w:b/>
          <w:sz w:val="24"/>
        </w:rPr>
        <w:t>○</w:t>
      </w:r>
      <w:r w:rsidR="00532025" w:rsidRPr="00727329">
        <w:rPr>
          <w:rFonts w:hint="eastAsia"/>
          <w:b/>
          <w:sz w:val="24"/>
        </w:rPr>
        <w:t>倫理</w:t>
      </w:r>
      <w:r w:rsidR="00E0544F" w:rsidRPr="00727329">
        <w:rPr>
          <w:rFonts w:hint="eastAsia"/>
          <w:b/>
          <w:sz w:val="24"/>
        </w:rPr>
        <w:t>を</w:t>
      </w:r>
      <w:r w:rsidR="0001556D" w:rsidRPr="00727329">
        <w:rPr>
          <w:rFonts w:hint="eastAsia"/>
          <w:b/>
          <w:sz w:val="24"/>
        </w:rPr>
        <w:t>土台に</w:t>
      </w:r>
      <w:r w:rsidR="00E0544F" w:rsidRPr="00727329">
        <w:rPr>
          <w:rFonts w:hint="eastAsia"/>
          <w:b/>
          <w:sz w:val="24"/>
        </w:rPr>
        <w:t>した人材育成</w:t>
      </w:r>
    </w:p>
    <w:p w:rsidR="00E0544F" w:rsidRPr="00727329" w:rsidRDefault="00D841DE" w:rsidP="00737B65">
      <w:pPr>
        <w:rPr>
          <w:sz w:val="24"/>
        </w:rPr>
      </w:pPr>
      <w:r w:rsidRPr="00727329">
        <w:rPr>
          <w:rFonts w:hint="eastAsia"/>
          <w:sz w:val="24"/>
        </w:rPr>
        <w:t xml:space="preserve">　「みな</w:t>
      </w:r>
      <w:r w:rsidR="0001556D" w:rsidRPr="00727329">
        <w:rPr>
          <w:rFonts w:hint="eastAsia"/>
          <w:sz w:val="24"/>
        </w:rPr>
        <w:t>みの介護は</w:t>
      </w:r>
      <w:r w:rsidR="008D6871" w:rsidRPr="00727329">
        <w:rPr>
          <w:rFonts w:hint="eastAsia"/>
          <w:sz w:val="24"/>
        </w:rPr>
        <w:t>優しい</w:t>
      </w:r>
      <w:r w:rsidR="0001556D" w:rsidRPr="00727329">
        <w:rPr>
          <w:rFonts w:hint="eastAsia"/>
          <w:sz w:val="24"/>
        </w:rPr>
        <w:t>」「よくしてくれる」という</w:t>
      </w:r>
      <w:r w:rsidR="00765628">
        <w:rPr>
          <w:rFonts w:hint="eastAsia"/>
          <w:sz w:val="24"/>
        </w:rPr>
        <w:t>ご</w:t>
      </w:r>
      <w:r w:rsidR="0001556D" w:rsidRPr="00727329">
        <w:rPr>
          <w:rFonts w:hint="eastAsia"/>
          <w:sz w:val="24"/>
        </w:rPr>
        <w:t>利用者やケアマネジャーなど第三者の</w:t>
      </w:r>
      <w:r w:rsidRPr="00727329">
        <w:rPr>
          <w:rFonts w:hint="eastAsia"/>
          <w:sz w:val="24"/>
        </w:rPr>
        <w:t>声</w:t>
      </w:r>
      <w:r w:rsidR="008D6871" w:rsidRPr="00727329">
        <w:rPr>
          <w:rFonts w:hint="eastAsia"/>
          <w:sz w:val="24"/>
        </w:rPr>
        <w:t>に</w:t>
      </w:r>
      <w:r w:rsidR="00E0544F" w:rsidRPr="00727329">
        <w:rPr>
          <w:rFonts w:hint="eastAsia"/>
          <w:sz w:val="24"/>
        </w:rPr>
        <w:t>「みなみの強み」</w:t>
      </w:r>
      <w:r w:rsidR="000C6AB3">
        <w:rPr>
          <w:rFonts w:hint="eastAsia"/>
          <w:sz w:val="24"/>
        </w:rPr>
        <w:t>があります。</w:t>
      </w:r>
      <w:r w:rsidR="008D6871" w:rsidRPr="00727329">
        <w:rPr>
          <w:rFonts w:hint="eastAsia"/>
          <w:sz w:val="24"/>
        </w:rPr>
        <w:t>この</w:t>
      </w:r>
      <w:r w:rsidR="0001556D" w:rsidRPr="00727329">
        <w:rPr>
          <w:rFonts w:hint="eastAsia"/>
          <w:sz w:val="24"/>
        </w:rPr>
        <w:t>「強み」を明確</w:t>
      </w:r>
      <w:r w:rsidR="001855D2" w:rsidRPr="00727329">
        <w:rPr>
          <w:rFonts w:hint="eastAsia"/>
          <w:sz w:val="24"/>
        </w:rPr>
        <w:t>に</w:t>
      </w:r>
      <w:r w:rsidR="000C6AB3">
        <w:rPr>
          <w:rFonts w:hint="eastAsia"/>
          <w:sz w:val="24"/>
        </w:rPr>
        <w:t>し</w:t>
      </w:r>
      <w:r w:rsidR="00121DA3" w:rsidRPr="00727329">
        <w:rPr>
          <w:rFonts w:hint="eastAsia"/>
          <w:sz w:val="24"/>
        </w:rPr>
        <w:t>、</w:t>
      </w:r>
      <w:r w:rsidR="00532025" w:rsidRPr="00727329">
        <w:rPr>
          <w:rFonts w:hint="eastAsia"/>
          <w:sz w:val="24"/>
        </w:rPr>
        <w:t>当法人の</w:t>
      </w:r>
      <w:r w:rsidR="000C6AB3">
        <w:rPr>
          <w:rFonts w:hint="eastAsia"/>
          <w:sz w:val="24"/>
        </w:rPr>
        <w:t>倫理規定を基に自身の業務を見直す研修</w:t>
      </w:r>
      <w:r w:rsidR="00E0544F" w:rsidRPr="00727329">
        <w:rPr>
          <w:rFonts w:hint="eastAsia"/>
          <w:sz w:val="24"/>
        </w:rPr>
        <w:t>、</w:t>
      </w:r>
      <w:r w:rsidR="000C6AB3">
        <w:rPr>
          <w:rFonts w:hint="eastAsia"/>
          <w:sz w:val="24"/>
        </w:rPr>
        <w:t>スキル向上の為の研修、法令で定められている研修を実施します。</w:t>
      </w:r>
      <w:r w:rsidR="00FF1DE0" w:rsidRPr="00727329">
        <w:rPr>
          <w:rFonts w:hint="eastAsia"/>
          <w:sz w:val="24"/>
        </w:rPr>
        <w:t>これにより、</w:t>
      </w:r>
      <w:r w:rsidR="008D6871" w:rsidRPr="00727329">
        <w:rPr>
          <w:rFonts w:hint="eastAsia"/>
          <w:sz w:val="24"/>
          <w:szCs w:val="24"/>
        </w:rPr>
        <w:t>みなみの理念である「真心のふれあいと、おもいやりの援助」を実践する</w:t>
      </w:r>
      <w:r w:rsidR="00477BFA" w:rsidRPr="00727329">
        <w:rPr>
          <w:rFonts w:hint="eastAsia"/>
          <w:sz w:val="24"/>
          <w:szCs w:val="24"/>
        </w:rPr>
        <w:t>、</w:t>
      </w:r>
      <w:r w:rsidR="00477BFA" w:rsidRPr="00727329">
        <w:rPr>
          <w:rFonts w:hint="eastAsia"/>
          <w:sz w:val="24"/>
        </w:rPr>
        <w:t>明確な行動基準を有した</w:t>
      </w:r>
      <w:r w:rsidR="00FF1DE0" w:rsidRPr="00727329">
        <w:rPr>
          <w:rFonts w:hint="eastAsia"/>
          <w:sz w:val="24"/>
        </w:rPr>
        <w:t>職員育成を目指します。</w:t>
      </w:r>
    </w:p>
    <w:p w:rsidR="00121DA3" w:rsidRDefault="00121DA3" w:rsidP="00B5490F">
      <w:pPr>
        <w:rPr>
          <w:b/>
          <w:sz w:val="24"/>
        </w:rPr>
      </w:pPr>
    </w:p>
    <w:p w:rsidR="005B4BFB" w:rsidRDefault="005B4BFB" w:rsidP="00B5490F">
      <w:pPr>
        <w:rPr>
          <w:b/>
          <w:sz w:val="24"/>
        </w:rPr>
      </w:pPr>
      <w:r>
        <w:rPr>
          <w:rFonts w:hint="eastAsia"/>
          <w:b/>
          <w:sz w:val="24"/>
        </w:rPr>
        <w:t>○専門的知識の習得</w:t>
      </w:r>
    </w:p>
    <w:p w:rsidR="005B4BFB" w:rsidRDefault="005B4BFB" w:rsidP="00B5490F">
      <w:pPr>
        <w:rPr>
          <w:b/>
          <w:sz w:val="24"/>
        </w:rPr>
      </w:pPr>
      <w:r>
        <w:rPr>
          <w:rFonts w:hint="eastAsia"/>
          <w:b/>
          <w:sz w:val="24"/>
        </w:rPr>
        <w:t>介護職としての専門的な知識とスキルを習得し現場の対応力の底上げを図り、</w:t>
      </w:r>
      <w:r w:rsidR="006E064C">
        <w:rPr>
          <w:rFonts w:hint="eastAsia"/>
          <w:b/>
          <w:sz w:val="24"/>
        </w:rPr>
        <w:t>多様化するニーズに応え、利用者様の安心感の獲得ともに、職員のスキルアップと自信につながり、現場の活性化を図ります。</w:t>
      </w:r>
    </w:p>
    <w:p w:rsidR="00727329" w:rsidRDefault="00727329" w:rsidP="00B5490F">
      <w:pPr>
        <w:rPr>
          <w:b/>
          <w:sz w:val="24"/>
        </w:rPr>
      </w:pPr>
    </w:p>
    <w:p w:rsidR="006E064C" w:rsidRDefault="006E064C" w:rsidP="00B5490F">
      <w:pPr>
        <w:rPr>
          <w:b/>
          <w:sz w:val="24"/>
        </w:rPr>
      </w:pPr>
      <w:r>
        <w:rPr>
          <w:rFonts w:hint="eastAsia"/>
          <w:b/>
          <w:sz w:val="24"/>
        </w:rPr>
        <w:t>研修内容</w:t>
      </w:r>
    </w:p>
    <w:tbl>
      <w:tblPr>
        <w:tblStyle w:val="a9"/>
        <w:tblW w:w="0" w:type="auto"/>
        <w:tblLook w:val="04A0" w:firstRow="1" w:lastRow="0" w:firstColumn="1" w:lastColumn="0" w:noHBand="0" w:noVBand="1"/>
      </w:tblPr>
      <w:tblGrid>
        <w:gridCol w:w="823"/>
        <w:gridCol w:w="4152"/>
        <w:gridCol w:w="920"/>
        <w:gridCol w:w="4055"/>
      </w:tblGrid>
      <w:tr w:rsidR="006E064C" w:rsidTr="006E064C">
        <w:tc>
          <w:tcPr>
            <w:tcW w:w="823" w:type="dxa"/>
          </w:tcPr>
          <w:p w:rsidR="006E064C" w:rsidRDefault="006E064C" w:rsidP="00B5490F">
            <w:pPr>
              <w:rPr>
                <w:b/>
                <w:sz w:val="24"/>
              </w:rPr>
            </w:pPr>
            <w:r>
              <w:rPr>
                <w:rFonts w:hint="eastAsia"/>
                <w:b/>
                <w:sz w:val="24"/>
              </w:rPr>
              <w:t>4</w:t>
            </w:r>
            <w:r>
              <w:rPr>
                <w:rFonts w:hint="eastAsia"/>
                <w:b/>
                <w:sz w:val="24"/>
              </w:rPr>
              <w:t>月</w:t>
            </w:r>
          </w:p>
        </w:tc>
        <w:tc>
          <w:tcPr>
            <w:tcW w:w="4152" w:type="dxa"/>
          </w:tcPr>
          <w:p w:rsidR="006E064C" w:rsidRDefault="006756B2" w:rsidP="00B5490F">
            <w:pPr>
              <w:rPr>
                <w:b/>
                <w:sz w:val="24"/>
              </w:rPr>
            </w:pPr>
            <w:r>
              <w:rPr>
                <w:rFonts w:hint="eastAsia"/>
                <w:b/>
                <w:sz w:val="24"/>
              </w:rPr>
              <w:t>認知症について　ＫＹＴ研修</w:t>
            </w:r>
          </w:p>
        </w:tc>
        <w:tc>
          <w:tcPr>
            <w:tcW w:w="920" w:type="dxa"/>
          </w:tcPr>
          <w:p w:rsidR="006E064C" w:rsidRDefault="006756B2" w:rsidP="00B5490F">
            <w:pPr>
              <w:rPr>
                <w:b/>
                <w:sz w:val="24"/>
              </w:rPr>
            </w:pPr>
            <w:r>
              <w:rPr>
                <w:rFonts w:hint="eastAsia"/>
                <w:b/>
                <w:sz w:val="24"/>
              </w:rPr>
              <w:t>12</w:t>
            </w:r>
            <w:r>
              <w:rPr>
                <w:rFonts w:hint="eastAsia"/>
                <w:b/>
                <w:sz w:val="24"/>
              </w:rPr>
              <w:t>月</w:t>
            </w:r>
          </w:p>
        </w:tc>
        <w:tc>
          <w:tcPr>
            <w:tcW w:w="4055" w:type="dxa"/>
          </w:tcPr>
          <w:p w:rsidR="006E064C" w:rsidRDefault="006756B2" w:rsidP="00B5490F">
            <w:pPr>
              <w:rPr>
                <w:b/>
                <w:sz w:val="24"/>
              </w:rPr>
            </w:pPr>
            <w:r>
              <w:rPr>
                <w:rFonts w:hint="eastAsia"/>
                <w:b/>
                <w:sz w:val="24"/>
              </w:rPr>
              <w:t>感染症・食中毒</w:t>
            </w:r>
          </w:p>
        </w:tc>
      </w:tr>
      <w:tr w:rsidR="006E064C" w:rsidTr="006E064C">
        <w:tc>
          <w:tcPr>
            <w:tcW w:w="823" w:type="dxa"/>
          </w:tcPr>
          <w:p w:rsidR="006E064C" w:rsidRDefault="006756B2" w:rsidP="00B5490F">
            <w:pPr>
              <w:rPr>
                <w:b/>
                <w:sz w:val="24"/>
              </w:rPr>
            </w:pPr>
            <w:r>
              <w:rPr>
                <w:rFonts w:hint="eastAsia"/>
                <w:b/>
                <w:sz w:val="24"/>
              </w:rPr>
              <w:t>６月</w:t>
            </w:r>
          </w:p>
        </w:tc>
        <w:tc>
          <w:tcPr>
            <w:tcW w:w="4152" w:type="dxa"/>
          </w:tcPr>
          <w:p w:rsidR="006E064C" w:rsidRDefault="006756B2" w:rsidP="00B5490F">
            <w:pPr>
              <w:rPr>
                <w:b/>
                <w:sz w:val="24"/>
              </w:rPr>
            </w:pPr>
            <w:r>
              <w:rPr>
                <w:rFonts w:hint="eastAsia"/>
                <w:b/>
                <w:sz w:val="24"/>
              </w:rPr>
              <w:t>疾病について</w:t>
            </w:r>
          </w:p>
        </w:tc>
        <w:tc>
          <w:tcPr>
            <w:tcW w:w="920" w:type="dxa"/>
          </w:tcPr>
          <w:p w:rsidR="006E064C" w:rsidRDefault="006756B2" w:rsidP="00B5490F">
            <w:pPr>
              <w:rPr>
                <w:b/>
                <w:sz w:val="24"/>
              </w:rPr>
            </w:pPr>
            <w:r>
              <w:rPr>
                <w:rFonts w:hint="eastAsia"/>
                <w:b/>
                <w:sz w:val="24"/>
              </w:rPr>
              <w:t>２月</w:t>
            </w:r>
          </w:p>
        </w:tc>
        <w:tc>
          <w:tcPr>
            <w:tcW w:w="4055" w:type="dxa"/>
          </w:tcPr>
          <w:p w:rsidR="006E064C" w:rsidRDefault="006756B2" w:rsidP="00B5490F">
            <w:pPr>
              <w:rPr>
                <w:b/>
                <w:sz w:val="24"/>
              </w:rPr>
            </w:pPr>
            <w:r>
              <w:rPr>
                <w:rFonts w:hint="eastAsia"/>
                <w:b/>
                <w:sz w:val="24"/>
              </w:rPr>
              <w:t>身体拘束・権利擁護</w:t>
            </w:r>
          </w:p>
        </w:tc>
      </w:tr>
      <w:tr w:rsidR="006E064C" w:rsidTr="006E064C">
        <w:tc>
          <w:tcPr>
            <w:tcW w:w="823" w:type="dxa"/>
          </w:tcPr>
          <w:p w:rsidR="006E064C" w:rsidRDefault="006756B2" w:rsidP="00B5490F">
            <w:pPr>
              <w:rPr>
                <w:b/>
                <w:sz w:val="24"/>
              </w:rPr>
            </w:pPr>
            <w:r>
              <w:rPr>
                <w:rFonts w:hint="eastAsia"/>
                <w:b/>
                <w:sz w:val="24"/>
              </w:rPr>
              <w:t>８月</w:t>
            </w:r>
          </w:p>
        </w:tc>
        <w:tc>
          <w:tcPr>
            <w:tcW w:w="4152" w:type="dxa"/>
          </w:tcPr>
          <w:p w:rsidR="006E064C" w:rsidRDefault="006756B2" w:rsidP="00B5490F">
            <w:pPr>
              <w:rPr>
                <w:b/>
                <w:sz w:val="24"/>
              </w:rPr>
            </w:pPr>
            <w:r>
              <w:rPr>
                <w:rFonts w:hint="eastAsia"/>
                <w:b/>
                <w:sz w:val="24"/>
              </w:rPr>
              <w:t>虐待事例</w:t>
            </w:r>
          </w:p>
        </w:tc>
        <w:tc>
          <w:tcPr>
            <w:tcW w:w="920" w:type="dxa"/>
          </w:tcPr>
          <w:p w:rsidR="006E064C" w:rsidRDefault="006756B2" w:rsidP="00B5490F">
            <w:pPr>
              <w:rPr>
                <w:b/>
                <w:sz w:val="24"/>
              </w:rPr>
            </w:pPr>
            <w:r>
              <w:rPr>
                <w:rFonts w:hint="eastAsia"/>
                <w:b/>
                <w:sz w:val="24"/>
              </w:rPr>
              <w:t>3</w:t>
            </w:r>
            <w:r>
              <w:rPr>
                <w:rFonts w:hint="eastAsia"/>
                <w:b/>
                <w:sz w:val="24"/>
              </w:rPr>
              <w:t>月</w:t>
            </w:r>
          </w:p>
        </w:tc>
        <w:tc>
          <w:tcPr>
            <w:tcW w:w="4055" w:type="dxa"/>
          </w:tcPr>
          <w:p w:rsidR="006756B2" w:rsidRDefault="006756B2" w:rsidP="00B5490F">
            <w:pPr>
              <w:rPr>
                <w:b/>
                <w:sz w:val="24"/>
              </w:rPr>
            </w:pPr>
            <w:r>
              <w:rPr>
                <w:rFonts w:hint="eastAsia"/>
                <w:b/>
                <w:sz w:val="24"/>
              </w:rPr>
              <w:t>疾病について②</w:t>
            </w:r>
          </w:p>
        </w:tc>
      </w:tr>
      <w:tr w:rsidR="006E064C" w:rsidTr="006E064C">
        <w:tc>
          <w:tcPr>
            <w:tcW w:w="823" w:type="dxa"/>
          </w:tcPr>
          <w:p w:rsidR="006756B2" w:rsidRDefault="006756B2" w:rsidP="00B5490F">
            <w:pPr>
              <w:rPr>
                <w:b/>
                <w:sz w:val="24"/>
              </w:rPr>
            </w:pPr>
            <w:r>
              <w:rPr>
                <w:rFonts w:hint="eastAsia"/>
                <w:b/>
                <w:sz w:val="24"/>
              </w:rPr>
              <w:t>10</w:t>
            </w:r>
            <w:r>
              <w:rPr>
                <w:rFonts w:hint="eastAsia"/>
                <w:b/>
                <w:sz w:val="24"/>
              </w:rPr>
              <w:t>月</w:t>
            </w:r>
          </w:p>
        </w:tc>
        <w:tc>
          <w:tcPr>
            <w:tcW w:w="4152" w:type="dxa"/>
          </w:tcPr>
          <w:p w:rsidR="006E064C" w:rsidRDefault="006756B2" w:rsidP="00B5490F">
            <w:pPr>
              <w:rPr>
                <w:b/>
                <w:sz w:val="24"/>
              </w:rPr>
            </w:pPr>
            <w:r>
              <w:rPr>
                <w:rFonts w:hint="eastAsia"/>
                <w:b/>
                <w:sz w:val="24"/>
              </w:rPr>
              <w:t>倫理・法令・介護保険の理解</w:t>
            </w:r>
          </w:p>
        </w:tc>
        <w:tc>
          <w:tcPr>
            <w:tcW w:w="920" w:type="dxa"/>
          </w:tcPr>
          <w:p w:rsidR="006E064C" w:rsidRDefault="006E064C" w:rsidP="00B5490F">
            <w:pPr>
              <w:rPr>
                <w:b/>
                <w:sz w:val="24"/>
              </w:rPr>
            </w:pPr>
          </w:p>
        </w:tc>
        <w:tc>
          <w:tcPr>
            <w:tcW w:w="4055" w:type="dxa"/>
          </w:tcPr>
          <w:p w:rsidR="006E064C" w:rsidRDefault="006E064C" w:rsidP="00B5490F">
            <w:pPr>
              <w:rPr>
                <w:b/>
                <w:sz w:val="24"/>
              </w:rPr>
            </w:pPr>
          </w:p>
        </w:tc>
      </w:tr>
    </w:tbl>
    <w:p w:rsidR="006E064C" w:rsidRDefault="006E064C" w:rsidP="00B5490F">
      <w:pPr>
        <w:rPr>
          <w:b/>
          <w:sz w:val="24"/>
        </w:rPr>
      </w:pPr>
    </w:p>
    <w:p w:rsidR="006E064C" w:rsidRPr="00727329" w:rsidRDefault="006E064C" w:rsidP="00B5490F">
      <w:pPr>
        <w:rPr>
          <w:b/>
          <w:sz w:val="24"/>
        </w:rPr>
      </w:pPr>
    </w:p>
    <w:p w:rsidR="00117E23" w:rsidRPr="00727329" w:rsidRDefault="00727329" w:rsidP="00B5490F">
      <w:pPr>
        <w:rPr>
          <w:b/>
          <w:sz w:val="24"/>
        </w:rPr>
      </w:pPr>
      <w:r w:rsidRPr="00727329">
        <w:rPr>
          <w:rFonts w:hint="eastAsia"/>
          <w:b/>
          <w:sz w:val="24"/>
        </w:rPr>
        <w:t>○</w:t>
      </w:r>
      <w:r w:rsidR="0076184F" w:rsidRPr="00727329">
        <w:rPr>
          <w:rFonts w:hint="eastAsia"/>
          <w:b/>
          <w:sz w:val="24"/>
        </w:rPr>
        <w:t>メンタルケア</w:t>
      </w:r>
      <w:r w:rsidR="005A7064">
        <w:rPr>
          <w:rFonts w:hint="eastAsia"/>
          <w:b/>
          <w:sz w:val="24"/>
        </w:rPr>
        <w:t>と風通しの良い関係作り</w:t>
      </w:r>
    </w:p>
    <w:p w:rsidR="00FF1DE0" w:rsidRPr="005A7064" w:rsidRDefault="003C5008" w:rsidP="00C964C4">
      <w:pPr>
        <w:rPr>
          <w:sz w:val="24"/>
        </w:rPr>
      </w:pPr>
      <w:r w:rsidRPr="00727329">
        <w:rPr>
          <w:rFonts w:hint="eastAsia"/>
          <w:sz w:val="24"/>
        </w:rPr>
        <w:t xml:space="preserve">　管理者、</w:t>
      </w:r>
      <w:r w:rsidR="005A7064">
        <w:rPr>
          <w:rFonts w:hint="eastAsia"/>
          <w:sz w:val="24"/>
        </w:rPr>
        <w:t>相談員、介護リーダーが中心となり、</w:t>
      </w:r>
      <w:r w:rsidRPr="00727329">
        <w:rPr>
          <w:rFonts w:hint="eastAsia"/>
          <w:sz w:val="24"/>
        </w:rPr>
        <w:t>各</w:t>
      </w:r>
      <w:r w:rsidR="001855D2" w:rsidRPr="00727329">
        <w:rPr>
          <w:rFonts w:hint="eastAsia"/>
          <w:sz w:val="24"/>
        </w:rPr>
        <w:t>人</w:t>
      </w:r>
      <w:r w:rsidRPr="00727329">
        <w:rPr>
          <w:rFonts w:hint="eastAsia"/>
          <w:sz w:val="24"/>
        </w:rPr>
        <w:t>の</w:t>
      </w:r>
      <w:r w:rsidR="00450FFE" w:rsidRPr="00727329">
        <w:rPr>
          <w:rFonts w:hint="eastAsia"/>
          <w:sz w:val="24"/>
        </w:rPr>
        <w:t>仕事や個人的な</w:t>
      </w:r>
      <w:r w:rsidRPr="00727329">
        <w:rPr>
          <w:rFonts w:hint="eastAsia"/>
          <w:sz w:val="24"/>
        </w:rPr>
        <w:t>悩み</w:t>
      </w:r>
      <w:r w:rsidR="001855D2" w:rsidRPr="00727329">
        <w:rPr>
          <w:rFonts w:hint="eastAsia"/>
          <w:sz w:val="24"/>
        </w:rPr>
        <w:t>、近況</w:t>
      </w:r>
      <w:r w:rsidR="00450FFE" w:rsidRPr="00727329">
        <w:rPr>
          <w:rFonts w:hint="eastAsia"/>
          <w:sz w:val="24"/>
        </w:rPr>
        <w:t>等を聴く機会を作ることで、職員の</w:t>
      </w:r>
      <w:r w:rsidR="0076184F" w:rsidRPr="00727329">
        <w:rPr>
          <w:rFonts w:hint="eastAsia"/>
          <w:sz w:val="24"/>
        </w:rPr>
        <w:t>不要な</w:t>
      </w:r>
      <w:r w:rsidR="00450FFE" w:rsidRPr="00727329">
        <w:rPr>
          <w:rFonts w:hint="eastAsia"/>
          <w:sz w:val="24"/>
        </w:rPr>
        <w:t>ストレス</w:t>
      </w:r>
      <w:r w:rsidR="0076184F" w:rsidRPr="00727329">
        <w:rPr>
          <w:rFonts w:hint="eastAsia"/>
          <w:sz w:val="24"/>
        </w:rPr>
        <w:t>の</w:t>
      </w:r>
      <w:r w:rsidR="00450FFE" w:rsidRPr="00727329">
        <w:rPr>
          <w:rFonts w:hint="eastAsia"/>
          <w:sz w:val="24"/>
        </w:rPr>
        <w:t>軽減や改善を図ります。また、仕事上の課題に対するＯＪＴ</w:t>
      </w:r>
      <w:r w:rsidR="001855D2" w:rsidRPr="00727329">
        <w:rPr>
          <w:rFonts w:hint="eastAsia"/>
          <w:sz w:val="24"/>
        </w:rPr>
        <w:t>に活かすと共に</w:t>
      </w:r>
      <w:r w:rsidR="00450FFE" w:rsidRPr="00727329">
        <w:rPr>
          <w:rFonts w:hint="eastAsia"/>
          <w:sz w:val="24"/>
        </w:rPr>
        <w:t>、不適切ケアの芽を摘む効果も期待できます。</w:t>
      </w:r>
    </w:p>
    <w:p w:rsidR="00FF1DE0" w:rsidRPr="00727329" w:rsidRDefault="00FF1DE0" w:rsidP="00C964C4">
      <w:pPr>
        <w:rPr>
          <w:sz w:val="24"/>
        </w:rPr>
      </w:pPr>
      <w:r w:rsidRPr="00727329">
        <w:rPr>
          <w:rFonts w:hint="eastAsia"/>
          <w:sz w:val="24"/>
        </w:rPr>
        <w:t xml:space="preserve">　</w:t>
      </w:r>
      <w:r w:rsidR="005A7064">
        <w:rPr>
          <w:rFonts w:hint="eastAsia"/>
          <w:sz w:val="24"/>
        </w:rPr>
        <w:t>風通しの良い関係作りをするには、</w:t>
      </w:r>
      <w:r w:rsidR="006756B2">
        <w:rPr>
          <w:rFonts w:hint="eastAsia"/>
          <w:sz w:val="24"/>
        </w:rPr>
        <w:t>コミュニケーションが円滑に行えるかが非常に重要になってきます</w:t>
      </w:r>
    </w:p>
    <w:p w:rsidR="00727329" w:rsidRPr="00727329" w:rsidRDefault="00727329" w:rsidP="00C964C4">
      <w:pPr>
        <w:rPr>
          <w:sz w:val="24"/>
        </w:rPr>
      </w:pPr>
    </w:p>
    <w:p w:rsidR="002C39D9" w:rsidRPr="00727329" w:rsidRDefault="005A09CD" w:rsidP="002C39D9">
      <w:pPr>
        <w:rPr>
          <w:b/>
          <w:sz w:val="28"/>
        </w:rPr>
      </w:pPr>
      <w:r w:rsidRPr="00727329">
        <w:rPr>
          <w:rFonts w:hint="eastAsia"/>
          <w:b/>
          <w:sz w:val="28"/>
        </w:rPr>
        <w:t>３．</w:t>
      </w:r>
      <w:r w:rsidR="00683CC0" w:rsidRPr="00727329">
        <w:rPr>
          <w:rFonts w:hint="eastAsia"/>
          <w:b/>
          <w:sz w:val="28"/>
        </w:rPr>
        <w:t>業務効率向上と上手な時間の使い方</w:t>
      </w:r>
    </w:p>
    <w:p w:rsidR="00397157" w:rsidRPr="00727329" w:rsidRDefault="008B6F58" w:rsidP="00727329">
      <w:pPr>
        <w:ind w:firstLineChars="100" w:firstLine="240"/>
        <w:rPr>
          <w:sz w:val="24"/>
        </w:rPr>
      </w:pPr>
      <w:r>
        <w:rPr>
          <w:rFonts w:hint="eastAsia"/>
          <w:sz w:val="24"/>
        </w:rPr>
        <w:t>ご利用者</w:t>
      </w:r>
      <w:r w:rsidR="00A129E7" w:rsidRPr="00727329">
        <w:rPr>
          <w:rFonts w:hint="eastAsia"/>
          <w:sz w:val="24"/>
        </w:rPr>
        <w:t>に直接提供する</w:t>
      </w:r>
      <w:r w:rsidR="00FF7770" w:rsidRPr="00727329">
        <w:rPr>
          <w:rFonts w:hint="eastAsia"/>
          <w:sz w:val="24"/>
        </w:rPr>
        <w:t>介護</w:t>
      </w:r>
      <w:r w:rsidR="00A129E7" w:rsidRPr="00727329">
        <w:rPr>
          <w:rFonts w:hint="eastAsia"/>
          <w:sz w:val="24"/>
        </w:rPr>
        <w:t>等</w:t>
      </w:r>
      <w:r w:rsidR="001855D2" w:rsidRPr="00727329">
        <w:rPr>
          <w:rFonts w:hint="eastAsia"/>
          <w:sz w:val="24"/>
        </w:rPr>
        <w:t>の充実の為に、</w:t>
      </w:r>
      <w:r w:rsidR="00A938CB" w:rsidRPr="00727329">
        <w:rPr>
          <w:rFonts w:hint="eastAsia"/>
          <w:sz w:val="24"/>
        </w:rPr>
        <w:t>その他の業務領域において</w:t>
      </w:r>
      <w:r w:rsidR="001855D2" w:rsidRPr="00727329">
        <w:rPr>
          <w:rFonts w:hint="eastAsia"/>
          <w:sz w:val="24"/>
        </w:rPr>
        <w:t>積極的な</w:t>
      </w:r>
      <w:r w:rsidR="00F664CC" w:rsidRPr="00727329">
        <w:rPr>
          <w:rFonts w:hint="eastAsia"/>
          <w:sz w:val="24"/>
        </w:rPr>
        <w:t>効率化を図り、人員の増減に関わらず安定したサービス</w:t>
      </w:r>
      <w:r w:rsidR="00A129E7" w:rsidRPr="00727329">
        <w:rPr>
          <w:rFonts w:hint="eastAsia"/>
          <w:sz w:val="24"/>
        </w:rPr>
        <w:t>の量と</w:t>
      </w:r>
      <w:r w:rsidR="00F664CC" w:rsidRPr="00727329">
        <w:rPr>
          <w:rFonts w:hint="eastAsia"/>
          <w:sz w:val="24"/>
        </w:rPr>
        <w:t>質を維持出来るよう努めます。</w:t>
      </w:r>
    </w:p>
    <w:p w:rsidR="00F664CC" w:rsidRPr="00727329" w:rsidRDefault="00FF7770" w:rsidP="00727329">
      <w:pPr>
        <w:ind w:firstLineChars="100" w:firstLine="240"/>
        <w:rPr>
          <w:sz w:val="24"/>
        </w:rPr>
      </w:pPr>
      <w:r w:rsidRPr="00727329">
        <w:rPr>
          <w:rFonts w:hint="eastAsia"/>
          <w:sz w:val="24"/>
        </w:rPr>
        <w:t>また、</w:t>
      </w:r>
      <w:r w:rsidR="00C6317B" w:rsidRPr="00727329">
        <w:rPr>
          <w:rFonts w:hint="eastAsia"/>
          <w:sz w:val="24"/>
        </w:rPr>
        <w:t>時間の使い方を</w:t>
      </w:r>
      <w:r w:rsidR="00A938CB" w:rsidRPr="00727329">
        <w:rPr>
          <w:rFonts w:hint="eastAsia"/>
          <w:sz w:val="24"/>
        </w:rPr>
        <w:t>見直</w:t>
      </w:r>
      <w:r w:rsidR="00C6317B" w:rsidRPr="00727329">
        <w:rPr>
          <w:rFonts w:hint="eastAsia"/>
          <w:sz w:val="24"/>
        </w:rPr>
        <w:t>し、</w:t>
      </w:r>
      <w:r w:rsidR="008652F2">
        <w:rPr>
          <w:rFonts w:hint="eastAsia"/>
          <w:sz w:val="24"/>
        </w:rPr>
        <w:t>お互いが協力する事の理解を深め、各々が自由に動く事の出来る</w:t>
      </w:r>
      <w:r w:rsidR="00C6317B" w:rsidRPr="00727329">
        <w:rPr>
          <w:rFonts w:hint="eastAsia"/>
          <w:sz w:val="24"/>
        </w:rPr>
        <w:t>時間を作り出すことで、非定型業務などに要する残業時間</w:t>
      </w:r>
      <w:r w:rsidR="00683CC0" w:rsidRPr="00727329">
        <w:rPr>
          <w:rFonts w:hint="eastAsia"/>
          <w:sz w:val="24"/>
        </w:rPr>
        <w:t>を</w:t>
      </w:r>
      <w:r w:rsidRPr="00727329">
        <w:rPr>
          <w:rFonts w:hint="eastAsia"/>
          <w:sz w:val="24"/>
        </w:rPr>
        <w:t>短縮</w:t>
      </w:r>
      <w:r w:rsidR="00683CC0" w:rsidRPr="00727329">
        <w:rPr>
          <w:rFonts w:hint="eastAsia"/>
          <w:sz w:val="24"/>
        </w:rPr>
        <w:t>し</w:t>
      </w:r>
      <w:r w:rsidR="00C6317B" w:rsidRPr="00727329">
        <w:rPr>
          <w:rFonts w:hint="eastAsia"/>
          <w:sz w:val="24"/>
        </w:rPr>
        <w:t>、</w:t>
      </w:r>
      <w:r w:rsidRPr="00727329">
        <w:rPr>
          <w:rFonts w:hint="eastAsia"/>
          <w:sz w:val="24"/>
        </w:rPr>
        <w:t>職員のワークライフバランスの改善を</w:t>
      </w:r>
      <w:r w:rsidR="00C6317B" w:rsidRPr="00727329">
        <w:rPr>
          <w:rFonts w:hint="eastAsia"/>
          <w:sz w:val="24"/>
        </w:rPr>
        <w:t>図ります。</w:t>
      </w:r>
    </w:p>
    <w:p w:rsidR="008E567E" w:rsidRPr="008652F2" w:rsidRDefault="008E567E" w:rsidP="0003128C">
      <w:pPr>
        <w:rPr>
          <w:sz w:val="24"/>
        </w:rPr>
      </w:pPr>
    </w:p>
    <w:p w:rsidR="005A09CD" w:rsidRPr="00727329" w:rsidRDefault="00727329" w:rsidP="0003128C">
      <w:pPr>
        <w:rPr>
          <w:b/>
          <w:sz w:val="24"/>
        </w:rPr>
      </w:pPr>
      <w:r w:rsidRPr="00727329">
        <w:rPr>
          <w:rFonts w:hint="eastAsia"/>
          <w:b/>
          <w:sz w:val="24"/>
        </w:rPr>
        <w:t>○</w:t>
      </w:r>
      <w:r w:rsidR="002C39D9" w:rsidRPr="00727329">
        <w:rPr>
          <w:rFonts w:hint="eastAsia"/>
          <w:b/>
          <w:sz w:val="24"/>
        </w:rPr>
        <w:t>記録業務</w:t>
      </w:r>
      <w:r w:rsidR="00683CC0" w:rsidRPr="00727329">
        <w:rPr>
          <w:rFonts w:hint="eastAsia"/>
          <w:b/>
          <w:sz w:val="24"/>
        </w:rPr>
        <w:t>の改善</w:t>
      </w:r>
    </w:p>
    <w:p w:rsidR="00907BCF" w:rsidRPr="00727329" w:rsidRDefault="00C6317B" w:rsidP="00727329">
      <w:pPr>
        <w:ind w:firstLineChars="100" w:firstLine="240"/>
        <w:rPr>
          <w:sz w:val="24"/>
          <w:szCs w:val="21"/>
        </w:rPr>
      </w:pPr>
      <w:r w:rsidRPr="00727329">
        <w:rPr>
          <w:rFonts w:hint="eastAsia"/>
          <w:sz w:val="24"/>
          <w:szCs w:val="21"/>
        </w:rPr>
        <w:t>現在の記録</w:t>
      </w:r>
      <w:r w:rsidR="00683CC0" w:rsidRPr="00727329">
        <w:rPr>
          <w:rFonts w:hint="eastAsia"/>
          <w:sz w:val="24"/>
          <w:szCs w:val="21"/>
        </w:rPr>
        <w:t>フォームの項目とレイアウト</w:t>
      </w:r>
      <w:r w:rsidRPr="00727329">
        <w:rPr>
          <w:rFonts w:hint="eastAsia"/>
          <w:sz w:val="24"/>
          <w:szCs w:val="21"/>
        </w:rPr>
        <w:t>を、見やすさ、分かりやすさ、書きやすさ、のポイントで</w:t>
      </w:r>
      <w:r w:rsidR="00F9543B" w:rsidRPr="00727329">
        <w:rPr>
          <w:rFonts w:hint="eastAsia"/>
          <w:sz w:val="24"/>
          <w:szCs w:val="21"/>
        </w:rPr>
        <w:t>見直し</w:t>
      </w:r>
      <w:r w:rsidR="00683CC0" w:rsidRPr="00727329">
        <w:rPr>
          <w:rFonts w:hint="eastAsia"/>
          <w:sz w:val="24"/>
          <w:szCs w:val="21"/>
        </w:rPr>
        <w:t>ます。</w:t>
      </w:r>
      <w:r w:rsidR="00F9543B" w:rsidRPr="00727329">
        <w:rPr>
          <w:rFonts w:hint="eastAsia"/>
          <w:sz w:val="24"/>
          <w:szCs w:val="21"/>
        </w:rPr>
        <w:t>これにより内容を削る事なく、記録業務</w:t>
      </w:r>
      <w:r w:rsidR="00A938CB" w:rsidRPr="00727329">
        <w:rPr>
          <w:rFonts w:hint="eastAsia"/>
          <w:sz w:val="24"/>
          <w:szCs w:val="21"/>
        </w:rPr>
        <w:t>の能率向上を</w:t>
      </w:r>
      <w:r w:rsidR="00F9543B" w:rsidRPr="00727329">
        <w:rPr>
          <w:rFonts w:hint="eastAsia"/>
          <w:sz w:val="24"/>
          <w:szCs w:val="21"/>
        </w:rPr>
        <w:t>目指します。</w:t>
      </w:r>
      <w:r w:rsidR="00907BCF" w:rsidRPr="00727329">
        <w:rPr>
          <w:rFonts w:hint="eastAsia"/>
          <w:sz w:val="24"/>
          <w:szCs w:val="21"/>
        </w:rPr>
        <w:t xml:space="preserve">　</w:t>
      </w:r>
    </w:p>
    <w:p w:rsidR="00000A98" w:rsidRPr="00727329" w:rsidRDefault="00F9543B" w:rsidP="00727329">
      <w:pPr>
        <w:ind w:firstLineChars="100" w:firstLine="240"/>
        <w:rPr>
          <w:sz w:val="24"/>
          <w:szCs w:val="21"/>
        </w:rPr>
      </w:pPr>
      <w:r w:rsidRPr="00727329">
        <w:rPr>
          <w:rFonts w:hint="eastAsia"/>
          <w:sz w:val="24"/>
          <w:szCs w:val="21"/>
        </w:rPr>
        <w:lastRenderedPageBreak/>
        <w:t>併せて、</w:t>
      </w:r>
      <w:r w:rsidR="00907BCF" w:rsidRPr="00727329">
        <w:rPr>
          <w:rFonts w:hint="eastAsia"/>
          <w:sz w:val="24"/>
          <w:szCs w:val="21"/>
        </w:rPr>
        <w:t>各自の</w:t>
      </w:r>
      <w:r w:rsidRPr="00727329">
        <w:rPr>
          <w:rFonts w:hint="eastAsia"/>
          <w:sz w:val="24"/>
          <w:szCs w:val="21"/>
        </w:rPr>
        <w:t>記録</w:t>
      </w:r>
      <w:r w:rsidR="00907BCF" w:rsidRPr="00727329">
        <w:rPr>
          <w:rFonts w:hint="eastAsia"/>
          <w:sz w:val="24"/>
          <w:szCs w:val="21"/>
        </w:rPr>
        <w:t>内容の見直し、指導をリーダーが随時行い</w:t>
      </w:r>
      <w:r w:rsidRPr="00727329">
        <w:rPr>
          <w:rFonts w:hint="eastAsia"/>
          <w:sz w:val="24"/>
          <w:szCs w:val="21"/>
        </w:rPr>
        <w:t>、より</w:t>
      </w:r>
      <w:r w:rsidR="00683CC0" w:rsidRPr="00727329">
        <w:rPr>
          <w:rFonts w:hint="eastAsia"/>
          <w:sz w:val="24"/>
          <w:szCs w:val="21"/>
        </w:rPr>
        <w:t>的確な記録作成に取り組みます。</w:t>
      </w:r>
    </w:p>
    <w:p w:rsidR="005A09CD" w:rsidRPr="00727329" w:rsidRDefault="005A09CD" w:rsidP="0003128C">
      <w:pPr>
        <w:rPr>
          <w:sz w:val="24"/>
          <w:szCs w:val="21"/>
        </w:rPr>
      </w:pPr>
    </w:p>
    <w:p w:rsidR="005A09CD" w:rsidRPr="00727329" w:rsidRDefault="00727329" w:rsidP="0003128C">
      <w:pPr>
        <w:rPr>
          <w:b/>
          <w:sz w:val="24"/>
          <w:szCs w:val="21"/>
        </w:rPr>
      </w:pPr>
      <w:r w:rsidRPr="00727329">
        <w:rPr>
          <w:rFonts w:hint="eastAsia"/>
          <w:b/>
          <w:sz w:val="24"/>
          <w:szCs w:val="21"/>
        </w:rPr>
        <w:t>○</w:t>
      </w:r>
      <w:r w:rsidR="00907BCF" w:rsidRPr="00727329">
        <w:rPr>
          <w:rFonts w:hint="eastAsia"/>
          <w:b/>
          <w:sz w:val="24"/>
          <w:szCs w:val="21"/>
        </w:rPr>
        <w:t>働きやすい</w:t>
      </w:r>
      <w:r w:rsidR="00683CC0" w:rsidRPr="00727329">
        <w:rPr>
          <w:rFonts w:hint="eastAsia"/>
          <w:b/>
          <w:sz w:val="24"/>
          <w:szCs w:val="21"/>
        </w:rPr>
        <w:t>環境整備</w:t>
      </w:r>
    </w:p>
    <w:p w:rsidR="00683CC0" w:rsidRPr="00727329" w:rsidRDefault="00683CC0" w:rsidP="0003128C">
      <w:pPr>
        <w:rPr>
          <w:b/>
          <w:sz w:val="24"/>
          <w:szCs w:val="21"/>
        </w:rPr>
      </w:pPr>
      <w:r w:rsidRPr="00727329">
        <w:rPr>
          <w:rFonts w:hint="eastAsia"/>
          <w:b/>
          <w:sz w:val="24"/>
          <w:szCs w:val="21"/>
        </w:rPr>
        <w:t xml:space="preserve">　</w:t>
      </w:r>
      <w:r w:rsidRPr="00727329">
        <w:rPr>
          <w:rFonts w:hint="eastAsia"/>
          <w:sz w:val="24"/>
          <w:szCs w:val="21"/>
        </w:rPr>
        <w:t>共用のカレンダー</w:t>
      </w:r>
      <w:r w:rsidR="00A938CB" w:rsidRPr="00727329">
        <w:rPr>
          <w:rFonts w:hint="eastAsia"/>
          <w:sz w:val="24"/>
          <w:szCs w:val="21"/>
        </w:rPr>
        <w:t>を</w:t>
      </w:r>
      <w:r w:rsidRPr="00727329">
        <w:rPr>
          <w:rFonts w:hint="eastAsia"/>
          <w:sz w:val="24"/>
          <w:szCs w:val="21"/>
        </w:rPr>
        <w:t>設置し、イベントや会議、各書類提出期限などの</w:t>
      </w:r>
      <w:r w:rsidR="00A938CB" w:rsidRPr="00727329">
        <w:rPr>
          <w:rFonts w:hint="eastAsia"/>
          <w:sz w:val="24"/>
          <w:szCs w:val="21"/>
        </w:rPr>
        <w:t>日時</w:t>
      </w:r>
      <w:r w:rsidRPr="00727329">
        <w:rPr>
          <w:rFonts w:hint="eastAsia"/>
          <w:sz w:val="24"/>
          <w:szCs w:val="21"/>
        </w:rPr>
        <w:t>と担当の見える化を図り、</w:t>
      </w:r>
      <w:r w:rsidR="00A938CB" w:rsidRPr="00727329">
        <w:rPr>
          <w:rFonts w:hint="eastAsia"/>
          <w:sz w:val="24"/>
          <w:szCs w:val="21"/>
        </w:rPr>
        <w:t>月をまたぐ</w:t>
      </w:r>
      <w:r w:rsidR="007B50D1" w:rsidRPr="00727329">
        <w:rPr>
          <w:rFonts w:hint="eastAsia"/>
          <w:sz w:val="24"/>
          <w:szCs w:val="21"/>
        </w:rPr>
        <w:t>業務</w:t>
      </w:r>
      <w:r w:rsidR="00A938CB" w:rsidRPr="00727329">
        <w:rPr>
          <w:rFonts w:hint="eastAsia"/>
          <w:sz w:val="24"/>
          <w:szCs w:val="21"/>
        </w:rPr>
        <w:t>でも</w:t>
      </w:r>
      <w:r w:rsidRPr="00727329">
        <w:rPr>
          <w:rFonts w:hint="eastAsia"/>
          <w:sz w:val="24"/>
          <w:szCs w:val="21"/>
        </w:rPr>
        <w:t>スムーズ</w:t>
      </w:r>
      <w:r w:rsidR="00A938CB" w:rsidRPr="00727329">
        <w:rPr>
          <w:rFonts w:hint="eastAsia"/>
          <w:sz w:val="24"/>
          <w:szCs w:val="21"/>
        </w:rPr>
        <w:t>に行える</w:t>
      </w:r>
      <w:r w:rsidR="007B50D1" w:rsidRPr="00727329">
        <w:rPr>
          <w:rFonts w:hint="eastAsia"/>
          <w:sz w:val="24"/>
          <w:szCs w:val="21"/>
        </w:rPr>
        <w:t>環境を整えます。また、見える化をすることで、互い</w:t>
      </w:r>
      <w:r w:rsidR="00A938CB" w:rsidRPr="00727329">
        <w:rPr>
          <w:rFonts w:hint="eastAsia"/>
          <w:sz w:val="24"/>
          <w:szCs w:val="21"/>
        </w:rPr>
        <w:t>の状況が分かり、</w:t>
      </w:r>
      <w:r w:rsidR="007B50D1" w:rsidRPr="00727329">
        <w:rPr>
          <w:rFonts w:hint="eastAsia"/>
          <w:sz w:val="24"/>
          <w:szCs w:val="21"/>
        </w:rPr>
        <w:t>声をかけ協力しやすくなります</w:t>
      </w:r>
      <w:r w:rsidR="007B50D1" w:rsidRPr="00727329">
        <w:rPr>
          <w:rFonts w:hint="eastAsia"/>
          <w:b/>
          <w:sz w:val="24"/>
          <w:szCs w:val="21"/>
        </w:rPr>
        <w:t>。</w:t>
      </w:r>
    </w:p>
    <w:p w:rsidR="00A129E7" w:rsidRPr="00727329" w:rsidRDefault="00A129E7" w:rsidP="00727329">
      <w:pPr>
        <w:ind w:firstLineChars="100" w:firstLine="240"/>
        <w:rPr>
          <w:sz w:val="24"/>
          <w:szCs w:val="21"/>
        </w:rPr>
      </w:pPr>
      <w:r w:rsidRPr="00727329">
        <w:rPr>
          <w:rFonts w:hint="eastAsia"/>
          <w:sz w:val="24"/>
          <w:szCs w:val="21"/>
        </w:rPr>
        <w:t>ステーション内のオフィス家具や備品、戸棚内等のレイアウトが各階で異なっている為</w:t>
      </w:r>
      <w:r w:rsidR="006C0D63" w:rsidRPr="00727329">
        <w:rPr>
          <w:rFonts w:hint="eastAsia"/>
          <w:sz w:val="24"/>
          <w:szCs w:val="21"/>
        </w:rPr>
        <w:t>、</w:t>
      </w:r>
      <w:r w:rsidRPr="00727329">
        <w:rPr>
          <w:rFonts w:hint="eastAsia"/>
          <w:sz w:val="24"/>
          <w:szCs w:val="21"/>
        </w:rPr>
        <w:t>これを統一、維持することで、</w:t>
      </w:r>
      <w:r w:rsidR="006A1957" w:rsidRPr="00727329">
        <w:rPr>
          <w:rFonts w:hint="eastAsia"/>
          <w:sz w:val="24"/>
          <w:szCs w:val="21"/>
        </w:rPr>
        <w:t>日々の作業能率を高めます。</w:t>
      </w:r>
    </w:p>
    <w:p w:rsidR="002C39D9" w:rsidRDefault="002C39D9" w:rsidP="008652F2">
      <w:pPr>
        <w:rPr>
          <w:b/>
          <w:sz w:val="24"/>
          <w:szCs w:val="21"/>
        </w:rPr>
      </w:pPr>
    </w:p>
    <w:p w:rsidR="008652F2" w:rsidRPr="00727329" w:rsidRDefault="008652F2" w:rsidP="006E064C"/>
    <w:sectPr w:rsidR="008652F2" w:rsidRPr="00727329" w:rsidSect="00727329">
      <w:pgSz w:w="11906" w:h="16838"/>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F6" w:rsidRDefault="001A74F6" w:rsidP="00D8423B">
      <w:r>
        <w:separator/>
      </w:r>
    </w:p>
  </w:endnote>
  <w:endnote w:type="continuationSeparator" w:id="0">
    <w:p w:rsidR="001A74F6" w:rsidRDefault="001A74F6" w:rsidP="00D8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F6" w:rsidRDefault="001A74F6" w:rsidP="00D8423B">
      <w:r>
        <w:separator/>
      </w:r>
    </w:p>
  </w:footnote>
  <w:footnote w:type="continuationSeparator" w:id="0">
    <w:p w:rsidR="001A74F6" w:rsidRDefault="001A74F6" w:rsidP="00D84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4A"/>
    <w:rsid w:val="00000A98"/>
    <w:rsid w:val="00012002"/>
    <w:rsid w:val="0001217D"/>
    <w:rsid w:val="0001556D"/>
    <w:rsid w:val="0001585D"/>
    <w:rsid w:val="0003128C"/>
    <w:rsid w:val="000501F5"/>
    <w:rsid w:val="00051192"/>
    <w:rsid w:val="00056A9F"/>
    <w:rsid w:val="000645EE"/>
    <w:rsid w:val="0007646A"/>
    <w:rsid w:val="00086162"/>
    <w:rsid w:val="00093938"/>
    <w:rsid w:val="000A449E"/>
    <w:rsid w:val="000B480C"/>
    <w:rsid w:val="000C3AB1"/>
    <w:rsid w:val="000C6AB3"/>
    <w:rsid w:val="000D3504"/>
    <w:rsid w:val="000E15CC"/>
    <w:rsid w:val="00101C98"/>
    <w:rsid w:val="001052F2"/>
    <w:rsid w:val="00115B07"/>
    <w:rsid w:val="00117E23"/>
    <w:rsid w:val="00120049"/>
    <w:rsid w:val="00121DA3"/>
    <w:rsid w:val="00127DFD"/>
    <w:rsid w:val="001327A5"/>
    <w:rsid w:val="0013350D"/>
    <w:rsid w:val="00142240"/>
    <w:rsid w:val="00143E43"/>
    <w:rsid w:val="00167D26"/>
    <w:rsid w:val="001733CE"/>
    <w:rsid w:val="001855D2"/>
    <w:rsid w:val="001A07AC"/>
    <w:rsid w:val="001A7160"/>
    <w:rsid w:val="001A74F6"/>
    <w:rsid w:val="001B1E59"/>
    <w:rsid w:val="001B5047"/>
    <w:rsid w:val="001C2488"/>
    <w:rsid w:val="001C2F4F"/>
    <w:rsid w:val="00216398"/>
    <w:rsid w:val="00225122"/>
    <w:rsid w:val="00225284"/>
    <w:rsid w:val="00243169"/>
    <w:rsid w:val="00271AE5"/>
    <w:rsid w:val="002806DA"/>
    <w:rsid w:val="002819F2"/>
    <w:rsid w:val="0028311D"/>
    <w:rsid w:val="00287A47"/>
    <w:rsid w:val="002907A9"/>
    <w:rsid w:val="002B05A5"/>
    <w:rsid w:val="002B38C0"/>
    <w:rsid w:val="002B43E6"/>
    <w:rsid w:val="002B5DC2"/>
    <w:rsid w:val="002B7C9A"/>
    <w:rsid w:val="002C289B"/>
    <w:rsid w:val="002C2CE1"/>
    <w:rsid w:val="002C39D9"/>
    <w:rsid w:val="002C6996"/>
    <w:rsid w:val="002D03AF"/>
    <w:rsid w:val="002D0632"/>
    <w:rsid w:val="002D59DA"/>
    <w:rsid w:val="002D6C50"/>
    <w:rsid w:val="002E5AB0"/>
    <w:rsid w:val="002F6228"/>
    <w:rsid w:val="00305A58"/>
    <w:rsid w:val="00322C69"/>
    <w:rsid w:val="00343DDE"/>
    <w:rsid w:val="0035691A"/>
    <w:rsid w:val="00360529"/>
    <w:rsid w:val="00397157"/>
    <w:rsid w:val="003B0A6A"/>
    <w:rsid w:val="003B2A4B"/>
    <w:rsid w:val="003C5008"/>
    <w:rsid w:val="003D20B3"/>
    <w:rsid w:val="003D614B"/>
    <w:rsid w:val="003E3AA7"/>
    <w:rsid w:val="003E55C0"/>
    <w:rsid w:val="003F2320"/>
    <w:rsid w:val="00406BC0"/>
    <w:rsid w:val="00413677"/>
    <w:rsid w:val="00415162"/>
    <w:rsid w:val="004231A4"/>
    <w:rsid w:val="004420C6"/>
    <w:rsid w:val="00445B06"/>
    <w:rsid w:val="00450FFE"/>
    <w:rsid w:val="00451456"/>
    <w:rsid w:val="00473734"/>
    <w:rsid w:val="00476439"/>
    <w:rsid w:val="00477BFA"/>
    <w:rsid w:val="004938FE"/>
    <w:rsid w:val="004A7A7B"/>
    <w:rsid w:val="004B3A8A"/>
    <w:rsid w:val="004B642E"/>
    <w:rsid w:val="004C43BC"/>
    <w:rsid w:val="00503EED"/>
    <w:rsid w:val="00514BC6"/>
    <w:rsid w:val="00532025"/>
    <w:rsid w:val="00546FEC"/>
    <w:rsid w:val="005543F2"/>
    <w:rsid w:val="00554ABA"/>
    <w:rsid w:val="0056105E"/>
    <w:rsid w:val="00561764"/>
    <w:rsid w:val="005631DC"/>
    <w:rsid w:val="00583972"/>
    <w:rsid w:val="005A09CD"/>
    <w:rsid w:val="005A09F9"/>
    <w:rsid w:val="005A7064"/>
    <w:rsid w:val="005B1A71"/>
    <w:rsid w:val="005B4BFB"/>
    <w:rsid w:val="005B54EE"/>
    <w:rsid w:val="005C77CD"/>
    <w:rsid w:val="005D6D14"/>
    <w:rsid w:val="005E0CCA"/>
    <w:rsid w:val="005E3A22"/>
    <w:rsid w:val="005F1A29"/>
    <w:rsid w:val="005F5991"/>
    <w:rsid w:val="006022EA"/>
    <w:rsid w:val="00605183"/>
    <w:rsid w:val="00626596"/>
    <w:rsid w:val="00636F7A"/>
    <w:rsid w:val="00645765"/>
    <w:rsid w:val="0065305B"/>
    <w:rsid w:val="00661C4F"/>
    <w:rsid w:val="00670E0F"/>
    <w:rsid w:val="006756B2"/>
    <w:rsid w:val="00683CC0"/>
    <w:rsid w:val="006845C8"/>
    <w:rsid w:val="00692A0F"/>
    <w:rsid w:val="006A1957"/>
    <w:rsid w:val="006A62F5"/>
    <w:rsid w:val="006A6931"/>
    <w:rsid w:val="006C0D63"/>
    <w:rsid w:val="006C17CA"/>
    <w:rsid w:val="006C17F6"/>
    <w:rsid w:val="006C7178"/>
    <w:rsid w:val="006D1A30"/>
    <w:rsid w:val="006E064C"/>
    <w:rsid w:val="00702D89"/>
    <w:rsid w:val="00706A0E"/>
    <w:rsid w:val="00707D82"/>
    <w:rsid w:val="00727329"/>
    <w:rsid w:val="00731AA0"/>
    <w:rsid w:val="00737B65"/>
    <w:rsid w:val="0076184F"/>
    <w:rsid w:val="0076279D"/>
    <w:rsid w:val="00764E37"/>
    <w:rsid w:val="00765628"/>
    <w:rsid w:val="00771092"/>
    <w:rsid w:val="00775F1E"/>
    <w:rsid w:val="007811BC"/>
    <w:rsid w:val="007A55C9"/>
    <w:rsid w:val="007B50D1"/>
    <w:rsid w:val="007C0ADA"/>
    <w:rsid w:val="007C1AE4"/>
    <w:rsid w:val="007F3CB8"/>
    <w:rsid w:val="0080087D"/>
    <w:rsid w:val="00804A42"/>
    <w:rsid w:val="00825C62"/>
    <w:rsid w:val="00843996"/>
    <w:rsid w:val="008450F5"/>
    <w:rsid w:val="008652F2"/>
    <w:rsid w:val="008837E9"/>
    <w:rsid w:val="008A2A94"/>
    <w:rsid w:val="008B6F58"/>
    <w:rsid w:val="008C2592"/>
    <w:rsid w:val="008C493E"/>
    <w:rsid w:val="008D6871"/>
    <w:rsid w:val="008D7A69"/>
    <w:rsid w:val="008E240D"/>
    <w:rsid w:val="008E567E"/>
    <w:rsid w:val="008E78AA"/>
    <w:rsid w:val="008F54AA"/>
    <w:rsid w:val="0090647C"/>
    <w:rsid w:val="00907BCF"/>
    <w:rsid w:val="0091686A"/>
    <w:rsid w:val="00936527"/>
    <w:rsid w:val="009539A0"/>
    <w:rsid w:val="00954B08"/>
    <w:rsid w:val="00967BE0"/>
    <w:rsid w:val="009B290B"/>
    <w:rsid w:val="009B384C"/>
    <w:rsid w:val="009B3F28"/>
    <w:rsid w:val="009C60B0"/>
    <w:rsid w:val="009D6BA6"/>
    <w:rsid w:val="009D7447"/>
    <w:rsid w:val="009F7C5C"/>
    <w:rsid w:val="00A014EB"/>
    <w:rsid w:val="00A039FE"/>
    <w:rsid w:val="00A044A4"/>
    <w:rsid w:val="00A0625B"/>
    <w:rsid w:val="00A129E7"/>
    <w:rsid w:val="00A42D0B"/>
    <w:rsid w:val="00A57EDC"/>
    <w:rsid w:val="00A70A95"/>
    <w:rsid w:val="00A7297E"/>
    <w:rsid w:val="00A76860"/>
    <w:rsid w:val="00A82061"/>
    <w:rsid w:val="00A82448"/>
    <w:rsid w:val="00A938CB"/>
    <w:rsid w:val="00AA411A"/>
    <w:rsid w:val="00AA6541"/>
    <w:rsid w:val="00AE2965"/>
    <w:rsid w:val="00B046DF"/>
    <w:rsid w:val="00B20DD6"/>
    <w:rsid w:val="00B2114A"/>
    <w:rsid w:val="00B236DA"/>
    <w:rsid w:val="00B2432D"/>
    <w:rsid w:val="00B24A1A"/>
    <w:rsid w:val="00B30189"/>
    <w:rsid w:val="00B32985"/>
    <w:rsid w:val="00B445AD"/>
    <w:rsid w:val="00B53957"/>
    <w:rsid w:val="00B5490F"/>
    <w:rsid w:val="00B94E6C"/>
    <w:rsid w:val="00B9602A"/>
    <w:rsid w:val="00BB5C74"/>
    <w:rsid w:val="00BC6278"/>
    <w:rsid w:val="00BD5CF4"/>
    <w:rsid w:val="00BD6815"/>
    <w:rsid w:val="00BE45B7"/>
    <w:rsid w:val="00C279DC"/>
    <w:rsid w:val="00C30EB4"/>
    <w:rsid w:val="00C3203C"/>
    <w:rsid w:val="00C4323A"/>
    <w:rsid w:val="00C46D12"/>
    <w:rsid w:val="00C51CA1"/>
    <w:rsid w:val="00C546DA"/>
    <w:rsid w:val="00C562D9"/>
    <w:rsid w:val="00C6317B"/>
    <w:rsid w:val="00C91748"/>
    <w:rsid w:val="00C93C62"/>
    <w:rsid w:val="00C94A7A"/>
    <w:rsid w:val="00C964C4"/>
    <w:rsid w:val="00CA0E6B"/>
    <w:rsid w:val="00CC38C1"/>
    <w:rsid w:val="00CD3F69"/>
    <w:rsid w:val="00CE15B6"/>
    <w:rsid w:val="00CE6734"/>
    <w:rsid w:val="00CF4F20"/>
    <w:rsid w:val="00D13CF0"/>
    <w:rsid w:val="00D14695"/>
    <w:rsid w:val="00D16401"/>
    <w:rsid w:val="00D33C06"/>
    <w:rsid w:val="00D655EB"/>
    <w:rsid w:val="00D6693F"/>
    <w:rsid w:val="00D77ED3"/>
    <w:rsid w:val="00D841DE"/>
    <w:rsid w:val="00D8423B"/>
    <w:rsid w:val="00D91CCF"/>
    <w:rsid w:val="00DA0C23"/>
    <w:rsid w:val="00DA2A8E"/>
    <w:rsid w:val="00DC4D5C"/>
    <w:rsid w:val="00DD523A"/>
    <w:rsid w:val="00DD6CD5"/>
    <w:rsid w:val="00DE1C97"/>
    <w:rsid w:val="00DE3B81"/>
    <w:rsid w:val="00DE496F"/>
    <w:rsid w:val="00DE770D"/>
    <w:rsid w:val="00DF5077"/>
    <w:rsid w:val="00DF63C5"/>
    <w:rsid w:val="00E0544F"/>
    <w:rsid w:val="00E16E63"/>
    <w:rsid w:val="00E32D62"/>
    <w:rsid w:val="00E53733"/>
    <w:rsid w:val="00E55D92"/>
    <w:rsid w:val="00E60BA6"/>
    <w:rsid w:val="00E653AA"/>
    <w:rsid w:val="00E748ED"/>
    <w:rsid w:val="00E914C9"/>
    <w:rsid w:val="00E9317A"/>
    <w:rsid w:val="00EB0B61"/>
    <w:rsid w:val="00EB0E61"/>
    <w:rsid w:val="00ED100D"/>
    <w:rsid w:val="00ED5BB0"/>
    <w:rsid w:val="00EE2C7E"/>
    <w:rsid w:val="00EE4CCC"/>
    <w:rsid w:val="00EF18D9"/>
    <w:rsid w:val="00EF2A59"/>
    <w:rsid w:val="00F0664A"/>
    <w:rsid w:val="00F102D8"/>
    <w:rsid w:val="00F22AE3"/>
    <w:rsid w:val="00F3358A"/>
    <w:rsid w:val="00F3361C"/>
    <w:rsid w:val="00F47318"/>
    <w:rsid w:val="00F61D63"/>
    <w:rsid w:val="00F664CC"/>
    <w:rsid w:val="00F84BF2"/>
    <w:rsid w:val="00F9543B"/>
    <w:rsid w:val="00FA0CDB"/>
    <w:rsid w:val="00FA6658"/>
    <w:rsid w:val="00FC0E44"/>
    <w:rsid w:val="00FD6808"/>
    <w:rsid w:val="00FF1DE0"/>
    <w:rsid w:val="00FF7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6A62F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23B"/>
    <w:pPr>
      <w:tabs>
        <w:tab w:val="center" w:pos="4252"/>
        <w:tab w:val="right" w:pos="8504"/>
      </w:tabs>
      <w:snapToGrid w:val="0"/>
    </w:pPr>
  </w:style>
  <w:style w:type="character" w:customStyle="1" w:styleId="a4">
    <w:name w:val="ヘッダー (文字)"/>
    <w:basedOn w:val="a0"/>
    <w:link w:val="a3"/>
    <w:uiPriority w:val="99"/>
    <w:rsid w:val="00D8423B"/>
  </w:style>
  <w:style w:type="paragraph" w:styleId="a5">
    <w:name w:val="footer"/>
    <w:basedOn w:val="a"/>
    <w:link w:val="a6"/>
    <w:uiPriority w:val="99"/>
    <w:unhideWhenUsed/>
    <w:rsid w:val="00D8423B"/>
    <w:pPr>
      <w:tabs>
        <w:tab w:val="center" w:pos="4252"/>
        <w:tab w:val="right" w:pos="8504"/>
      </w:tabs>
      <w:snapToGrid w:val="0"/>
    </w:pPr>
  </w:style>
  <w:style w:type="character" w:customStyle="1" w:styleId="a6">
    <w:name w:val="フッター (文字)"/>
    <w:basedOn w:val="a0"/>
    <w:link w:val="a5"/>
    <w:uiPriority w:val="99"/>
    <w:rsid w:val="00D8423B"/>
  </w:style>
  <w:style w:type="paragraph" w:styleId="a7">
    <w:name w:val="Balloon Text"/>
    <w:basedOn w:val="a"/>
    <w:link w:val="a8"/>
    <w:uiPriority w:val="99"/>
    <w:semiHidden/>
    <w:unhideWhenUsed/>
    <w:rsid w:val="00D842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423B"/>
    <w:rPr>
      <w:rFonts w:asciiTheme="majorHAnsi" w:eastAsiaTheme="majorEastAsia" w:hAnsiTheme="majorHAnsi" w:cstheme="majorBidi"/>
      <w:sz w:val="18"/>
      <w:szCs w:val="18"/>
    </w:rPr>
  </w:style>
  <w:style w:type="table" w:styleId="a9">
    <w:name w:val="Table Grid"/>
    <w:basedOn w:val="a1"/>
    <w:uiPriority w:val="59"/>
    <w:rsid w:val="000A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0189"/>
    <w:pPr>
      <w:ind w:leftChars="400" w:left="840"/>
    </w:pPr>
  </w:style>
  <w:style w:type="character" w:customStyle="1" w:styleId="30">
    <w:name w:val="見出し 3 (文字)"/>
    <w:basedOn w:val="a0"/>
    <w:link w:val="3"/>
    <w:uiPriority w:val="9"/>
    <w:rsid w:val="006A62F5"/>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6A62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6A62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6A62F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23B"/>
    <w:pPr>
      <w:tabs>
        <w:tab w:val="center" w:pos="4252"/>
        <w:tab w:val="right" w:pos="8504"/>
      </w:tabs>
      <w:snapToGrid w:val="0"/>
    </w:pPr>
  </w:style>
  <w:style w:type="character" w:customStyle="1" w:styleId="a4">
    <w:name w:val="ヘッダー (文字)"/>
    <w:basedOn w:val="a0"/>
    <w:link w:val="a3"/>
    <w:uiPriority w:val="99"/>
    <w:rsid w:val="00D8423B"/>
  </w:style>
  <w:style w:type="paragraph" w:styleId="a5">
    <w:name w:val="footer"/>
    <w:basedOn w:val="a"/>
    <w:link w:val="a6"/>
    <w:uiPriority w:val="99"/>
    <w:unhideWhenUsed/>
    <w:rsid w:val="00D8423B"/>
    <w:pPr>
      <w:tabs>
        <w:tab w:val="center" w:pos="4252"/>
        <w:tab w:val="right" w:pos="8504"/>
      </w:tabs>
      <w:snapToGrid w:val="0"/>
    </w:pPr>
  </w:style>
  <w:style w:type="character" w:customStyle="1" w:styleId="a6">
    <w:name w:val="フッター (文字)"/>
    <w:basedOn w:val="a0"/>
    <w:link w:val="a5"/>
    <w:uiPriority w:val="99"/>
    <w:rsid w:val="00D8423B"/>
  </w:style>
  <w:style w:type="paragraph" w:styleId="a7">
    <w:name w:val="Balloon Text"/>
    <w:basedOn w:val="a"/>
    <w:link w:val="a8"/>
    <w:uiPriority w:val="99"/>
    <w:semiHidden/>
    <w:unhideWhenUsed/>
    <w:rsid w:val="00D842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423B"/>
    <w:rPr>
      <w:rFonts w:asciiTheme="majorHAnsi" w:eastAsiaTheme="majorEastAsia" w:hAnsiTheme="majorHAnsi" w:cstheme="majorBidi"/>
      <w:sz w:val="18"/>
      <w:szCs w:val="18"/>
    </w:rPr>
  </w:style>
  <w:style w:type="table" w:styleId="a9">
    <w:name w:val="Table Grid"/>
    <w:basedOn w:val="a1"/>
    <w:uiPriority w:val="59"/>
    <w:rsid w:val="000A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0189"/>
    <w:pPr>
      <w:ind w:leftChars="400" w:left="840"/>
    </w:pPr>
  </w:style>
  <w:style w:type="character" w:customStyle="1" w:styleId="30">
    <w:name w:val="見出し 3 (文字)"/>
    <w:basedOn w:val="a0"/>
    <w:link w:val="3"/>
    <w:uiPriority w:val="9"/>
    <w:rsid w:val="006A62F5"/>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6A62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6A6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0821">
      <w:bodyDiv w:val="1"/>
      <w:marLeft w:val="0"/>
      <w:marRight w:val="0"/>
      <w:marTop w:val="0"/>
      <w:marBottom w:val="0"/>
      <w:divBdr>
        <w:top w:val="none" w:sz="0" w:space="0" w:color="auto"/>
        <w:left w:val="none" w:sz="0" w:space="0" w:color="auto"/>
        <w:bottom w:val="none" w:sz="0" w:space="0" w:color="auto"/>
        <w:right w:val="none" w:sz="0" w:space="0" w:color="auto"/>
      </w:divBdr>
    </w:div>
    <w:div w:id="1524246244">
      <w:bodyDiv w:val="1"/>
      <w:marLeft w:val="0"/>
      <w:marRight w:val="0"/>
      <w:marTop w:val="0"/>
      <w:marBottom w:val="0"/>
      <w:divBdr>
        <w:top w:val="none" w:sz="0" w:space="0" w:color="auto"/>
        <w:left w:val="none" w:sz="0" w:space="0" w:color="auto"/>
        <w:bottom w:val="none" w:sz="0" w:space="0" w:color="auto"/>
        <w:right w:val="none" w:sz="0" w:space="0" w:color="auto"/>
      </w:divBdr>
    </w:div>
    <w:div w:id="20258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547C2-2F1A-4229-9434-74B4D63C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cp:lastPrinted>2017-03-12T19:24:00Z</cp:lastPrinted>
  <dcterms:created xsi:type="dcterms:W3CDTF">2017-03-11T12:42:00Z</dcterms:created>
  <dcterms:modified xsi:type="dcterms:W3CDTF">2017-03-12T19:49:00Z</dcterms:modified>
</cp:coreProperties>
</file>