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65" w:rsidRPr="003B758B" w:rsidRDefault="00DB4287" w:rsidP="00435665">
      <w:pPr>
        <w:jc w:val="center"/>
        <w:rPr>
          <w:rFonts w:ascii="ＭＳ Ｐ明朝" w:eastAsia="ＭＳ Ｐ明朝" w:hAnsi="ＭＳ Ｐ明朝"/>
          <w:sz w:val="32"/>
          <w:szCs w:val="32"/>
          <w:bdr w:val="single" w:sz="4" w:space="0" w:color="auto"/>
        </w:rPr>
      </w:pPr>
      <w:r>
        <w:rPr>
          <w:rFonts w:ascii="ＭＳ Ｐ明朝" w:eastAsia="ＭＳ Ｐ明朝" w:hAnsi="ＭＳ Ｐ明朝" w:hint="eastAsia"/>
          <w:sz w:val="32"/>
          <w:szCs w:val="32"/>
          <w:bdr w:val="single" w:sz="4" w:space="0" w:color="auto"/>
        </w:rPr>
        <w:t xml:space="preserve">　</w:t>
      </w:r>
      <w:r w:rsidR="00435665" w:rsidRPr="003B758B">
        <w:rPr>
          <w:rFonts w:ascii="ＭＳ Ｐ明朝" w:eastAsia="ＭＳ Ｐ明朝" w:hAnsi="ＭＳ Ｐ明朝" w:hint="eastAsia"/>
          <w:sz w:val="32"/>
          <w:szCs w:val="32"/>
          <w:bdr w:val="single" w:sz="4" w:space="0" w:color="auto"/>
        </w:rPr>
        <w:t>28年度中央ケアセンターショートステイ事業報告</w:t>
      </w:r>
      <w:r>
        <w:rPr>
          <w:rFonts w:ascii="ＭＳ Ｐ明朝" w:eastAsia="ＭＳ Ｐ明朝" w:hAnsi="ＭＳ Ｐ明朝" w:hint="eastAsia"/>
          <w:sz w:val="32"/>
          <w:szCs w:val="32"/>
          <w:bdr w:val="single" w:sz="4" w:space="0" w:color="auto"/>
        </w:rPr>
        <w:t xml:space="preserve">　</w:t>
      </w:r>
    </w:p>
    <w:p w:rsidR="00C636F4" w:rsidRPr="003B758B" w:rsidRDefault="00C636F4" w:rsidP="00435665">
      <w:pPr>
        <w:spacing w:line="300" w:lineRule="exact"/>
        <w:jc w:val="right"/>
        <w:rPr>
          <w:rFonts w:ascii="ＭＳ Ｐ明朝" w:eastAsia="ＭＳ Ｐ明朝" w:hAnsi="ＭＳ Ｐ明朝"/>
          <w:sz w:val="24"/>
          <w:szCs w:val="24"/>
        </w:rPr>
      </w:pPr>
    </w:p>
    <w:p w:rsidR="00435665" w:rsidRPr="003B758B" w:rsidRDefault="00435665" w:rsidP="00435665">
      <w:pPr>
        <w:spacing w:line="300" w:lineRule="exact"/>
        <w:jc w:val="right"/>
        <w:rPr>
          <w:rFonts w:ascii="ＭＳ Ｐ明朝" w:eastAsia="ＭＳ Ｐ明朝" w:hAnsi="ＭＳ Ｐ明朝"/>
          <w:sz w:val="24"/>
          <w:szCs w:val="24"/>
        </w:rPr>
      </w:pPr>
      <w:r w:rsidRPr="003B758B">
        <w:rPr>
          <w:rFonts w:ascii="ＭＳ Ｐ明朝" w:eastAsia="ＭＳ Ｐ明朝" w:hAnsi="ＭＳ Ｐ明朝" w:hint="eastAsia"/>
          <w:sz w:val="24"/>
          <w:szCs w:val="24"/>
        </w:rPr>
        <w:t>平成</w:t>
      </w:r>
      <w:r w:rsidRPr="003B758B">
        <w:rPr>
          <w:rFonts w:ascii="ＭＳ Ｐ明朝" w:eastAsia="ＭＳ Ｐ明朝" w:hAnsi="ＭＳ Ｐ明朝"/>
          <w:sz w:val="24"/>
          <w:szCs w:val="24"/>
        </w:rPr>
        <w:t>29年5月</w:t>
      </w:r>
      <w:r w:rsidR="004D658A">
        <w:rPr>
          <w:rFonts w:ascii="ＭＳ Ｐ明朝" w:eastAsia="ＭＳ Ｐ明朝" w:hAnsi="ＭＳ Ｐ明朝" w:hint="eastAsia"/>
          <w:sz w:val="24"/>
          <w:szCs w:val="24"/>
        </w:rPr>
        <w:t>25</w:t>
      </w:r>
      <w:bookmarkStart w:id="0" w:name="_GoBack"/>
      <w:bookmarkEnd w:id="0"/>
      <w:r w:rsidRPr="003B758B">
        <w:rPr>
          <w:rFonts w:ascii="ＭＳ Ｐ明朝" w:eastAsia="ＭＳ Ｐ明朝" w:hAnsi="ＭＳ Ｐ明朝"/>
          <w:sz w:val="24"/>
          <w:szCs w:val="24"/>
        </w:rPr>
        <w:t>日</w:t>
      </w:r>
    </w:p>
    <w:p w:rsidR="00435665" w:rsidRPr="003B758B" w:rsidRDefault="007E29C7" w:rsidP="00435665">
      <w:pPr>
        <w:spacing w:line="3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28年度</w:t>
      </w:r>
      <w:r w:rsidR="00223AAB">
        <w:rPr>
          <w:rFonts w:ascii="ＭＳ Ｐ明朝" w:eastAsia="ＭＳ Ｐ明朝" w:hAnsi="ＭＳ Ｐ明朝" w:hint="eastAsia"/>
          <w:sz w:val="24"/>
          <w:szCs w:val="24"/>
        </w:rPr>
        <w:t xml:space="preserve">　短期入所生活介護管理者　</w:t>
      </w:r>
      <w:r w:rsidR="00435665" w:rsidRPr="003B758B">
        <w:rPr>
          <w:rFonts w:ascii="ＭＳ Ｐ明朝" w:eastAsia="ＭＳ Ｐ明朝" w:hAnsi="ＭＳ Ｐ明朝" w:hint="eastAsia"/>
          <w:sz w:val="24"/>
          <w:szCs w:val="24"/>
        </w:rPr>
        <w:t>田村薫</w:t>
      </w:r>
    </w:p>
    <w:p w:rsidR="00435665" w:rsidRPr="003B758B" w:rsidRDefault="00435665">
      <w:pPr>
        <w:rPr>
          <w:rFonts w:ascii="ＭＳ Ｐ明朝" w:eastAsia="ＭＳ Ｐ明朝" w:hAnsi="ＭＳ Ｐ明朝"/>
        </w:rPr>
      </w:pPr>
    </w:p>
    <w:p w:rsidR="00DF33E5" w:rsidRPr="003B758B" w:rsidRDefault="00DF33E5" w:rsidP="004832FE">
      <w:pPr>
        <w:pStyle w:val="a3"/>
        <w:ind w:leftChars="0" w:left="420"/>
        <w:rPr>
          <w:rFonts w:ascii="ＭＳ Ｐ明朝" w:eastAsia="ＭＳ Ｐ明朝" w:hAnsi="ＭＳ Ｐ明朝"/>
          <w:sz w:val="28"/>
          <w:szCs w:val="28"/>
        </w:rPr>
      </w:pPr>
      <w:r w:rsidRPr="003B758B">
        <w:rPr>
          <w:rFonts w:ascii="ＭＳ Ｐ明朝" w:eastAsia="ＭＳ Ｐ明朝" w:hAnsi="ＭＳ Ｐ明朝" w:hint="eastAsia"/>
          <w:sz w:val="28"/>
          <w:szCs w:val="28"/>
        </w:rPr>
        <w:t>実績報告</w:t>
      </w:r>
    </w:p>
    <w:tbl>
      <w:tblPr>
        <w:tblW w:w="4934" w:type="pct"/>
        <w:tblInd w:w="137" w:type="dxa"/>
        <w:tblCellMar>
          <w:top w:w="15" w:type="dxa"/>
          <w:left w:w="99" w:type="dxa"/>
          <w:bottom w:w="15" w:type="dxa"/>
          <w:right w:w="99" w:type="dxa"/>
        </w:tblCellMar>
        <w:tblLook w:val="04A0" w:firstRow="1" w:lastRow="0" w:firstColumn="1" w:lastColumn="0" w:noHBand="0" w:noVBand="1"/>
      </w:tblPr>
      <w:tblGrid>
        <w:gridCol w:w="1538"/>
        <w:gridCol w:w="662"/>
        <w:gridCol w:w="664"/>
        <w:gridCol w:w="664"/>
        <w:gridCol w:w="664"/>
        <w:gridCol w:w="664"/>
        <w:gridCol w:w="664"/>
        <w:gridCol w:w="664"/>
        <w:gridCol w:w="663"/>
        <w:gridCol w:w="665"/>
        <w:gridCol w:w="665"/>
        <w:gridCol w:w="665"/>
        <w:gridCol w:w="659"/>
      </w:tblGrid>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２８年度</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4月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5月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6月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10月</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11月</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12月</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1月</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2月</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3B758B">
            <w:pPr>
              <w:widowControl/>
              <w:jc w:val="center"/>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3月</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売り上げ(MP)</w:t>
            </w:r>
          </w:p>
          <w:p w:rsidR="00B228E6"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（千円）</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8,562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8,562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8,562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8,562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7,991 </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8,847 </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売り上げ(実績）</w:t>
            </w:r>
          </w:p>
          <w:p w:rsidR="00B228E6"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（千円）</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7,910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8,190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8,316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8,701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8,412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8,176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7,821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7,495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7,040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7,411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6,826 </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6,938 </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売り上げ(前年度）</w:t>
            </w:r>
          </w:p>
          <w:p w:rsidR="00B228E6"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（千円）</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7,748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8,450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8,595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9,289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9,004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8,544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8,337 </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9,052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8,407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8,470 </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8,118 </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AC1482" w:rsidRPr="003B758B" w:rsidRDefault="00AC1482"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 xml:space="preserve">8,430 </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稼働率</w:t>
            </w:r>
          </w:p>
          <w:p w:rsidR="00435665"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w:t>
            </w:r>
            <w:r w:rsidR="00435665" w:rsidRPr="003B758B">
              <w:rPr>
                <w:rFonts w:ascii="ＭＳ Ｐ明朝" w:eastAsia="ＭＳ Ｐ明朝" w:hAnsi="ＭＳ Ｐ明朝" w:cs="ＭＳ Ｐゴシック" w:hint="eastAsia"/>
                <w:color w:val="000000"/>
                <w:kern w:val="0"/>
                <w:sz w:val="18"/>
                <w:szCs w:val="18"/>
              </w:rPr>
              <w:t>％</w:t>
            </w:r>
            <w:r w:rsidRPr="003B758B">
              <w:rPr>
                <w:rFonts w:ascii="ＭＳ Ｐ明朝" w:eastAsia="ＭＳ Ｐ明朝" w:hAnsi="ＭＳ Ｐ明朝" w:cs="ＭＳ Ｐゴシック" w:hint="eastAsia"/>
                <w:color w:val="000000"/>
                <w:kern w:val="0"/>
                <w:sz w:val="18"/>
                <w:szCs w:val="18"/>
              </w:rPr>
              <w:t>）</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83.2</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87.1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83.6</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87.9</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87.1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82.1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79.0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78.6</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75.2</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75.1</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76.5</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72.5</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利用率</w:t>
            </w:r>
          </w:p>
          <w:p w:rsidR="00435665"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w:t>
            </w:r>
            <w:r w:rsidR="00435665" w:rsidRPr="003B758B">
              <w:rPr>
                <w:rFonts w:ascii="ＭＳ Ｐ明朝" w:eastAsia="ＭＳ Ｐ明朝" w:hAnsi="ＭＳ Ｐ明朝" w:cs="ＭＳ Ｐゴシック" w:hint="eastAsia"/>
                <w:color w:val="000000"/>
                <w:kern w:val="0"/>
                <w:sz w:val="18"/>
                <w:szCs w:val="18"/>
              </w:rPr>
              <w:t>％</w:t>
            </w:r>
            <w:r w:rsidRPr="003B758B">
              <w:rPr>
                <w:rFonts w:ascii="ＭＳ Ｐ明朝" w:eastAsia="ＭＳ Ｐ明朝" w:hAnsi="ＭＳ Ｐ明朝" w:cs="ＭＳ Ｐゴシック" w:hint="eastAsia"/>
                <w:color w:val="000000"/>
                <w:kern w:val="0"/>
                <w:sz w:val="18"/>
                <w:szCs w:val="18"/>
              </w:rPr>
              <w:t>）</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100.5</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105.1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100.6</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104.3</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104.9</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100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95.5</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94.3</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90.3</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90</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92.3</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88.3</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1日平均利用</w:t>
            </w:r>
          </w:p>
          <w:p w:rsidR="00B228E6" w:rsidRPr="003B758B" w:rsidRDefault="00B228E6"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（人）</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17.5</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18.3</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17.5</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18.5</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18.3</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17.2</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16.6</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16</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15.3</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15.3</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16.1</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15.2</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平均介護度</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3.32</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3.21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3.41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2.97</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3.36</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3.47</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3.38</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3.29</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3.28</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3.47</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3.5</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435665"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3.1</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hideMark/>
          </w:tcPr>
          <w:p w:rsidR="00B228E6" w:rsidRPr="003B758B" w:rsidRDefault="00435665" w:rsidP="00B228E6">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退職者数</w:t>
            </w:r>
          </w:p>
        </w:tc>
        <w:tc>
          <w:tcPr>
            <w:tcW w:w="348"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2</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F034F7">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2</w:t>
            </w:r>
          </w:p>
        </w:tc>
        <w:tc>
          <w:tcPr>
            <w:tcW w:w="350"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r>
      <w:tr w:rsidR="00B228E6" w:rsidRPr="003B758B" w:rsidTr="00015CCC">
        <w:trPr>
          <w:trHeight w:val="375"/>
        </w:trPr>
        <w:tc>
          <w:tcPr>
            <w:tcW w:w="808"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435665" w:rsidP="00AC1482">
            <w:pPr>
              <w:widowControl/>
              <w:jc w:val="center"/>
              <w:rPr>
                <w:rFonts w:ascii="ＭＳ Ｐ明朝" w:eastAsia="ＭＳ Ｐ明朝" w:hAnsi="ＭＳ Ｐ明朝" w:cs="ＭＳ Ｐゴシック"/>
                <w:color w:val="000000"/>
                <w:kern w:val="0"/>
                <w:sz w:val="18"/>
                <w:szCs w:val="18"/>
              </w:rPr>
            </w:pPr>
            <w:r w:rsidRPr="003B758B">
              <w:rPr>
                <w:rFonts w:ascii="ＭＳ Ｐ明朝" w:eastAsia="ＭＳ Ｐ明朝" w:hAnsi="ＭＳ Ｐ明朝" w:cs="ＭＳ Ｐゴシック" w:hint="eastAsia"/>
                <w:color w:val="000000"/>
                <w:kern w:val="0"/>
                <w:sz w:val="18"/>
                <w:szCs w:val="18"/>
              </w:rPr>
              <w:t>入職者数</w:t>
            </w:r>
          </w:p>
        </w:tc>
        <w:tc>
          <w:tcPr>
            <w:tcW w:w="348"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2</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1</w:t>
            </w:r>
          </w:p>
        </w:tc>
        <w:tc>
          <w:tcPr>
            <w:tcW w:w="349"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c>
          <w:tcPr>
            <w:tcW w:w="347" w:type="pct"/>
            <w:tcBorders>
              <w:top w:val="single" w:sz="4" w:space="0" w:color="auto"/>
              <w:left w:val="single" w:sz="4" w:space="0" w:color="auto"/>
              <w:bottom w:val="single" w:sz="4" w:space="0" w:color="auto"/>
              <w:right w:val="single" w:sz="4" w:space="0" w:color="auto"/>
            </w:tcBorders>
            <w:noWrap/>
            <w:vAlign w:val="center"/>
          </w:tcPr>
          <w:p w:rsidR="00435665" w:rsidRPr="003B758B" w:rsidRDefault="00F034F7" w:rsidP="00AC1482">
            <w:pPr>
              <w:widowControl/>
              <w:jc w:val="right"/>
              <w:rPr>
                <w:rFonts w:ascii="ＭＳ Ｐ明朝" w:eastAsia="ＭＳ Ｐ明朝" w:hAnsi="ＭＳ Ｐ明朝" w:cs="ＭＳ Ｐゴシック"/>
                <w:color w:val="000000"/>
                <w:kern w:val="0"/>
                <w:sz w:val="20"/>
                <w:szCs w:val="20"/>
              </w:rPr>
            </w:pPr>
            <w:r w:rsidRPr="003B758B">
              <w:rPr>
                <w:rFonts w:ascii="ＭＳ Ｐ明朝" w:eastAsia="ＭＳ Ｐ明朝" w:hAnsi="ＭＳ Ｐ明朝" w:cs="ＭＳ Ｐゴシック" w:hint="eastAsia"/>
                <w:color w:val="000000"/>
                <w:kern w:val="0"/>
                <w:sz w:val="20"/>
                <w:szCs w:val="20"/>
              </w:rPr>
              <w:t>0</w:t>
            </w:r>
          </w:p>
        </w:tc>
      </w:tr>
    </w:tbl>
    <w:p w:rsidR="00AC1482" w:rsidRPr="003B758B" w:rsidRDefault="00015CCC">
      <w:pPr>
        <w:rPr>
          <w:rFonts w:ascii="ＭＳ Ｐ明朝" w:eastAsia="ＭＳ Ｐ明朝" w:hAnsi="ＭＳ Ｐ明朝"/>
        </w:rPr>
      </w:pPr>
      <w:r w:rsidRPr="003B758B">
        <w:rPr>
          <w:rFonts w:ascii="ＭＳ Ｐ明朝" w:eastAsia="ＭＳ Ｐ明朝" w:hAnsi="ＭＳ Ｐ明朝"/>
          <w:noProof/>
        </w:rPr>
        <w:drawing>
          <wp:anchor distT="0" distB="0" distL="114300" distR="114300" simplePos="0" relativeHeight="251658240" behindDoc="0" locked="0" layoutInCell="1" allowOverlap="1">
            <wp:simplePos x="0" y="0"/>
            <wp:positionH relativeFrom="column">
              <wp:posOffset>-140335</wp:posOffset>
            </wp:positionH>
            <wp:positionV relativeFrom="paragraph">
              <wp:posOffset>196215</wp:posOffset>
            </wp:positionV>
            <wp:extent cx="6457950" cy="3131820"/>
            <wp:effectExtent l="0" t="0" r="0" b="1143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p>
    <w:p w:rsidR="00CD16F1" w:rsidRPr="003B758B" w:rsidRDefault="00CD16F1" w:rsidP="00AC3D33">
      <w:pPr>
        <w:tabs>
          <w:tab w:val="left" w:pos="1409"/>
        </w:tabs>
        <w:rPr>
          <w:rFonts w:ascii="ＭＳ Ｐ明朝" w:eastAsia="ＭＳ Ｐ明朝" w:hAnsi="ＭＳ Ｐ明朝"/>
        </w:rPr>
      </w:pPr>
    </w:p>
    <w:p w:rsidR="00CD16F1" w:rsidRPr="003B758B" w:rsidRDefault="00CD16F1" w:rsidP="00AC3D33">
      <w:pPr>
        <w:tabs>
          <w:tab w:val="left" w:pos="1409"/>
        </w:tabs>
        <w:rPr>
          <w:rFonts w:ascii="ＭＳ Ｐ明朝" w:eastAsia="ＭＳ Ｐ明朝" w:hAnsi="ＭＳ Ｐ明朝"/>
        </w:rPr>
      </w:pPr>
    </w:p>
    <w:p w:rsidR="003B758B" w:rsidRDefault="003B758B">
      <w:pPr>
        <w:widowControl/>
        <w:jc w:val="left"/>
        <w:rPr>
          <w:rFonts w:ascii="ＭＳ Ｐ明朝" w:eastAsia="ＭＳ Ｐ明朝" w:hAnsi="ＭＳ Ｐ明朝"/>
        </w:rPr>
      </w:pPr>
      <w:r>
        <w:rPr>
          <w:rFonts w:ascii="ＭＳ Ｐ明朝" w:eastAsia="ＭＳ Ｐ明朝" w:hAnsi="ＭＳ Ｐ明朝"/>
        </w:rPr>
        <w:br w:type="page"/>
      </w:r>
    </w:p>
    <w:p w:rsidR="00AC3D33" w:rsidRPr="00557C27" w:rsidRDefault="003717EE" w:rsidP="00827521">
      <w:pPr>
        <w:spacing w:line="276" w:lineRule="auto"/>
        <w:rPr>
          <w:rFonts w:ascii="ＭＳ 明朝" w:eastAsia="ＭＳ 明朝" w:hAnsi="ＭＳ 明朝"/>
          <w:sz w:val="24"/>
          <w:szCs w:val="24"/>
          <w:u w:val="single"/>
        </w:rPr>
      </w:pPr>
      <w:r w:rsidRPr="00557C27">
        <w:rPr>
          <w:rFonts w:ascii="ＭＳ 明朝" w:eastAsia="ＭＳ 明朝" w:hAnsi="ＭＳ 明朝" w:hint="eastAsia"/>
          <w:sz w:val="24"/>
          <w:szCs w:val="24"/>
          <w:u w:val="single"/>
        </w:rPr>
        <w:lastRenderedPageBreak/>
        <w:t>数値目標に対して</w:t>
      </w:r>
    </w:p>
    <w:p w:rsidR="004832FE" w:rsidRDefault="003717EE" w:rsidP="00827521">
      <w:pPr>
        <w:spacing w:line="276" w:lineRule="auto"/>
        <w:rPr>
          <w:rFonts w:ascii="ＭＳ 明朝" w:eastAsia="ＭＳ 明朝" w:hAnsi="ＭＳ 明朝"/>
          <w:sz w:val="24"/>
          <w:szCs w:val="24"/>
        </w:rPr>
      </w:pPr>
      <w:r w:rsidRPr="004832FE">
        <w:rPr>
          <w:rFonts w:ascii="ＭＳ 明朝" w:eastAsia="ＭＳ 明朝" w:hAnsi="ＭＳ 明朝" w:hint="eastAsia"/>
          <w:sz w:val="24"/>
          <w:szCs w:val="24"/>
        </w:rPr>
        <w:t>総評：</w:t>
      </w:r>
      <w:r w:rsidR="004832FE">
        <w:rPr>
          <w:rFonts w:ascii="ＭＳ 明朝" w:eastAsia="ＭＳ 明朝" w:hAnsi="ＭＳ 明朝"/>
          <w:sz w:val="24"/>
          <w:szCs w:val="24"/>
        </w:rPr>
        <w:tab/>
      </w:r>
      <w:r w:rsidRPr="004832FE">
        <w:rPr>
          <w:rFonts w:ascii="ＭＳ 明朝" w:eastAsia="ＭＳ 明朝" w:hAnsi="ＭＳ 明朝" w:hint="eastAsia"/>
          <w:sz w:val="24"/>
          <w:szCs w:val="24"/>
        </w:rPr>
        <w:t>予定に対し</w:t>
      </w:r>
      <w:r w:rsidR="00CD16F1" w:rsidRPr="004832FE">
        <w:rPr>
          <w:rFonts w:ascii="ＭＳ 明朝" w:eastAsia="ＭＳ 明朝" w:hAnsi="ＭＳ 明朝" w:hint="eastAsia"/>
          <w:sz w:val="24"/>
          <w:szCs w:val="24"/>
        </w:rPr>
        <w:t>大きく乖離</w:t>
      </w:r>
      <w:r w:rsidRPr="004832FE">
        <w:rPr>
          <w:rFonts w:ascii="ＭＳ 明朝" w:eastAsia="ＭＳ 明朝" w:hAnsi="ＭＳ 明朝" w:hint="eastAsia"/>
          <w:sz w:val="24"/>
          <w:szCs w:val="24"/>
        </w:rPr>
        <w:t>してしまった。</w:t>
      </w:r>
    </w:p>
    <w:p w:rsidR="003717EE" w:rsidRPr="004832FE" w:rsidRDefault="003717EE" w:rsidP="00827521">
      <w:pPr>
        <w:spacing w:line="276" w:lineRule="auto"/>
        <w:ind w:left="840"/>
        <w:rPr>
          <w:rFonts w:ascii="ＭＳ 明朝" w:eastAsia="ＭＳ 明朝" w:hAnsi="ＭＳ 明朝"/>
          <w:sz w:val="24"/>
          <w:szCs w:val="24"/>
        </w:rPr>
      </w:pPr>
      <w:r w:rsidRPr="004832FE">
        <w:rPr>
          <w:rFonts w:ascii="ＭＳ 明朝" w:eastAsia="ＭＳ 明朝" w:hAnsi="ＭＳ 明朝" w:hint="eastAsia"/>
          <w:sz w:val="24"/>
          <w:szCs w:val="24"/>
        </w:rPr>
        <w:t>原因としては人員不足にて</w:t>
      </w:r>
      <w:r w:rsidR="006C5A81" w:rsidRPr="004832FE">
        <w:rPr>
          <w:rFonts w:ascii="ＭＳ 明朝" w:eastAsia="ＭＳ 明朝" w:hAnsi="ＭＳ 明朝" w:hint="eastAsia"/>
          <w:sz w:val="24"/>
          <w:szCs w:val="24"/>
        </w:rPr>
        <w:t>管理者が現場に入り込んでしまったこと</w:t>
      </w:r>
      <w:r w:rsidR="002821FE" w:rsidRPr="004832FE">
        <w:rPr>
          <w:rFonts w:ascii="ＭＳ 明朝" w:eastAsia="ＭＳ 明朝" w:hAnsi="ＭＳ 明朝" w:hint="eastAsia"/>
          <w:sz w:val="24"/>
          <w:szCs w:val="24"/>
        </w:rPr>
        <w:t>、また相談員との連携が円滑に取れず受け入れ態勢がとれなかったため。</w:t>
      </w:r>
    </w:p>
    <w:p w:rsidR="003717EE" w:rsidRDefault="003717EE" w:rsidP="00827521">
      <w:pPr>
        <w:spacing w:line="276" w:lineRule="auto"/>
        <w:rPr>
          <w:rFonts w:ascii="ＭＳ 明朝" w:eastAsia="ＭＳ 明朝" w:hAnsi="ＭＳ 明朝"/>
          <w:sz w:val="24"/>
          <w:szCs w:val="24"/>
        </w:rPr>
      </w:pPr>
    </w:p>
    <w:p w:rsidR="004832FE" w:rsidRPr="004832FE" w:rsidRDefault="004832FE" w:rsidP="00827521">
      <w:pPr>
        <w:spacing w:line="276" w:lineRule="auto"/>
        <w:rPr>
          <w:rFonts w:ascii="ＭＳ 明朝" w:eastAsia="ＭＳ 明朝" w:hAnsi="ＭＳ 明朝"/>
          <w:sz w:val="24"/>
          <w:szCs w:val="24"/>
        </w:rPr>
      </w:pPr>
      <w:r>
        <w:rPr>
          <w:rFonts w:ascii="ＭＳ 明朝" w:eastAsia="ＭＳ 明朝" w:hAnsi="ＭＳ 明朝" w:hint="eastAsia"/>
          <w:sz w:val="24"/>
          <w:szCs w:val="24"/>
        </w:rPr>
        <w:t>＜目標別達成状況＞</w:t>
      </w:r>
    </w:p>
    <w:p w:rsidR="00AC3D33" w:rsidRPr="004832FE" w:rsidRDefault="003B758B" w:rsidP="00827521">
      <w:pPr>
        <w:pStyle w:val="a3"/>
        <w:numPr>
          <w:ilvl w:val="0"/>
          <w:numId w:val="2"/>
        </w:numPr>
        <w:spacing w:line="276" w:lineRule="auto"/>
        <w:ind w:leftChars="0" w:left="357" w:hanging="357"/>
        <w:rPr>
          <w:rFonts w:ascii="ＭＳ 明朝" w:eastAsia="ＭＳ 明朝" w:hAnsi="ＭＳ 明朝"/>
          <w:sz w:val="24"/>
          <w:szCs w:val="24"/>
        </w:rPr>
      </w:pPr>
      <w:r w:rsidRPr="004832FE">
        <w:rPr>
          <w:rFonts w:ascii="ＭＳ 明朝" w:eastAsia="ＭＳ 明朝" w:hAnsi="ＭＳ 明朝" w:hint="eastAsia"/>
          <w:sz w:val="24"/>
          <w:szCs w:val="24"/>
        </w:rPr>
        <w:t>レスパイトイメージの払拭：</w:t>
      </w:r>
      <w:r w:rsidR="00AC3D33" w:rsidRPr="004832FE">
        <w:rPr>
          <w:rFonts w:ascii="ＭＳ 明朝" w:eastAsia="ＭＳ 明朝" w:hAnsi="ＭＳ 明朝" w:hint="eastAsia"/>
          <w:sz w:val="24"/>
          <w:szCs w:val="24"/>
        </w:rPr>
        <w:t>通所介護との連携で</w:t>
      </w:r>
      <w:r w:rsidR="003717EE" w:rsidRPr="004832FE">
        <w:rPr>
          <w:rFonts w:ascii="ＭＳ 明朝" w:eastAsia="ＭＳ 明朝" w:hAnsi="ＭＳ 明朝" w:hint="eastAsia"/>
          <w:sz w:val="24"/>
          <w:szCs w:val="24"/>
        </w:rPr>
        <w:t>理学療法士のリハビリを行ってもらい、ショートステイにおける機能低下のイメージを防止した。</w:t>
      </w:r>
    </w:p>
    <w:p w:rsidR="00AC3D33" w:rsidRPr="004832FE" w:rsidRDefault="00AC3D33" w:rsidP="00827521">
      <w:pPr>
        <w:pStyle w:val="a3"/>
        <w:numPr>
          <w:ilvl w:val="0"/>
          <w:numId w:val="2"/>
        </w:numPr>
        <w:spacing w:line="276" w:lineRule="auto"/>
        <w:ind w:leftChars="0" w:left="357" w:hanging="357"/>
        <w:rPr>
          <w:rFonts w:ascii="ＭＳ 明朝" w:eastAsia="ＭＳ 明朝" w:hAnsi="ＭＳ 明朝"/>
          <w:sz w:val="24"/>
          <w:szCs w:val="24"/>
        </w:rPr>
      </w:pPr>
      <w:r w:rsidRPr="004832FE">
        <w:rPr>
          <w:rFonts w:ascii="ＭＳ 明朝" w:eastAsia="ＭＳ 明朝" w:hAnsi="ＭＳ 明朝" w:hint="eastAsia"/>
          <w:sz w:val="24"/>
          <w:szCs w:val="24"/>
        </w:rPr>
        <w:t>レクリエーションの強化：レクリエーション自体は前年度とほとんど変更なしで執り行ったが、</w:t>
      </w:r>
      <w:r w:rsidR="004832FE">
        <w:rPr>
          <w:rFonts w:ascii="ＭＳ 明朝" w:eastAsia="ＭＳ 明朝" w:hAnsi="ＭＳ 明朝" w:hint="eastAsia"/>
          <w:sz w:val="24"/>
          <w:szCs w:val="24"/>
        </w:rPr>
        <w:t>リハビリを交えながら行うことで</w:t>
      </w:r>
      <w:r w:rsidRPr="004832FE">
        <w:rPr>
          <w:rFonts w:ascii="ＭＳ 明朝" w:eastAsia="ＭＳ 明朝" w:hAnsi="ＭＳ 明朝" w:hint="eastAsia"/>
          <w:sz w:val="24"/>
          <w:szCs w:val="24"/>
        </w:rPr>
        <w:t>利用者様の満足につなげることができた。</w:t>
      </w:r>
    </w:p>
    <w:p w:rsidR="00AC3D33" w:rsidRPr="004832FE" w:rsidRDefault="00AC3D33" w:rsidP="00827521">
      <w:pPr>
        <w:pStyle w:val="a3"/>
        <w:numPr>
          <w:ilvl w:val="0"/>
          <w:numId w:val="2"/>
        </w:numPr>
        <w:spacing w:line="276" w:lineRule="auto"/>
        <w:ind w:leftChars="0" w:left="357" w:hanging="357"/>
        <w:rPr>
          <w:rFonts w:ascii="ＭＳ 明朝" w:eastAsia="ＭＳ 明朝" w:hAnsi="ＭＳ 明朝"/>
          <w:sz w:val="24"/>
          <w:szCs w:val="24"/>
        </w:rPr>
      </w:pPr>
      <w:r w:rsidRPr="004832FE">
        <w:rPr>
          <w:rFonts w:ascii="ＭＳ 明朝" w:eastAsia="ＭＳ 明朝" w:hAnsi="ＭＳ 明朝" w:hint="eastAsia"/>
          <w:sz w:val="24"/>
          <w:szCs w:val="24"/>
        </w:rPr>
        <w:t>営業強化：</w:t>
      </w:r>
      <w:r w:rsidR="003717EE" w:rsidRPr="004832FE">
        <w:rPr>
          <w:rFonts w:ascii="ＭＳ 明朝" w:eastAsia="ＭＳ 明朝" w:hAnsi="ＭＳ 明朝" w:hint="eastAsia"/>
          <w:sz w:val="24"/>
          <w:szCs w:val="24"/>
        </w:rPr>
        <w:t>人員不足にて管理者がほとんど現場に入ってしまう状況であったため予定通りの営業活動が行えなかった。</w:t>
      </w:r>
    </w:p>
    <w:p w:rsidR="004F30E0" w:rsidRDefault="004F30E0" w:rsidP="00827521">
      <w:pPr>
        <w:spacing w:line="276" w:lineRule="auto"/>
        <w:rPr>
          <w:rFonts w:ascii="ＭＳ 明朝" w:eastAsia="ＭＳ 明朝" w:hAnsi="ＭＳ 明朝"/>
          <w:sz w:val="24"/>
          <w:szCs w:val="24"/>
          <w:u w:val="single"/>
        </w:rPr>
      </w:pPr>
    </w:p>
    <w:p w:rsidR="00AC3D33" w:rsidRPr="00557C27" w:rsidRDefault="002821FE" w:rsidP="00827521">
      <w:pPr>
        <w:spacing w:line="276" w:lineRule="auto"/>
        <w:rPr>
          <w:rFonts w:ascii="ＭＳ 明朝" w:eastAsia="ＭＳ 明朝" w:hAnsi="ＭＳ 明朝"/>
          <w:sz w:val="24"/>
          <w:szCs w:val="24"/>
          <w:u w:val="single"/>
        </w:rPr>
      </w:pPr>
      <w:r w:rsidRPr="00557C27">
        <w:rPr>
          <w:rFonts w:ascii="ＭＳ 明朝" w:eastAsia="ＭＳ 明朝" w:hAnsi="ＭＳ 明朝" w:hint="eastAsia"/>
          <w:sz w:val="24"/>
          <w:szCs w:val="24"/>
          <w:u w:val="single"/>
        </w:rPr>
        <w:t>運営目標に対して</w:t>
      </w:r>
    </w:p>
    <w:p w:rsidR="004C6006" w:rsidRPr="004832FE" w:rsidRDefault="00C636F4" w:rsidP="00827521">
      <w:pPr>
        <w:spacing w:line="276" w:lineRule="auto"/>
        <w:ind w:left="836" w:hanging="836"/>
        <w:rPr>
          <w:rFonts w:ascii="ＭＳ 明朝" w:eastAsia="ＭＳ 明朝" w:hAnsi="ＭＳ 明朝"/>
          <w:sz w:val="24"/>
          <w:szCs w:val="24"/>
        </w:rPr>
      </w:pPr>
      <w:r w:rsidRPr="004832FE">
        <w:rPr>
          <w:rFonts w:ascii="ＭＳ 明朝" w:eastAsia="ＭＳ 明朝" w:hAnsi="ＭＳ 明朝" w:hint="eastAsia"/>
          <w:sz w:val="24"/>
          <w:szCs w:val="24"/>
        </w:rPr>
        <w:t>総評：</w:t>
      </w:r>
      <w:r w:rsidR="004832FE">
        <w:rPr>
          <w:rFonts w:ascii="ＭＳ 明朝" w:eastAsia="ＭＳ 明朝" w:hAnsi="ＭＳ 明朝"/>
          <w:sz w:val="24"/>
          <w:szCs w:val="24"/>
        </w:rPr>
        <w:tab/>
      </w:r>
      <w:r w:rsidRPr="004832FE">
        <w:rPr>
          <w:rFonts w:ascii="ＭＳ 明朝" w:eastAsia="ＭＳ 明朝" w:hAnsi="ＭＳ 明朝" w:hint="eastAsia"/>
          <w:sz w:val="24"/>
          <w:szCs w:val="24"/>
        </w:rPr>
        <w:t>年度初めより人員不足</w:t>
      </w:r>
      <w:r w:rsidR="004832FE">
        <w:rPr>
          <w:rFonts w:ascii="ＭＳ 明朝" w:eastAsia="ＭＳ 明朝" w:hAnsi="ＭＳ 明朝" w:hint="eastAsia"/>
          <w:sz w:val="24"/>
          <w:szCs w:val="24"/>
        </w:rPr>
        <w:t>及び前年度</w:t>
      </w:r>
      <w:r w:rsidR="000824D7" w:rsidRPr="004832FE">
        <w:rPr>
          <w:rFonts w:ascii="ＭＳ 明朝" w:eastAsia="ＭＳ 明朝" w:hAnsi="ＭＳ 明朝" w:hint="eastAsia"/>
          <w:sz w:val="24"/>
          <w:szCs w:val="24"/>
        </w:rPr>
        <w:t>退職者の影響</w:t>
      </w:r>
      <w:r w:rsidR="004832FE">
        <w:rPr>
          <w:rFonts w:ascii="ＭＳ 明朝" w:eastAsia="ＭＳ 明朝" w:hAnsi="ＭＳ 明朝" w:hint="eastAsia"/>
          <w:sz w:val="24"/>
          <w:szCs w:val="24"/>
        </w:rPr>
        <w:t>等</w:t>
      </w:r>
      <w:r w:rsidRPr="004832FE">
        <w:rPr>
          <w:rFonts w:ascii="ＭＳ 明朝" w:eastAsia="ＭＳ 明朝" w:hAnsi="ＭＳ 明朝" w:hint="eastAsia"/>
          <w:sz w:val="24"/>
          <w:szCs w:val="24"/>
        </w:rPr>
        <w:t>の理由にて</w:t>
      </w:r>
      <w:r w:rsidR="004832FE">
        <w:rPr>
          <w:rFonts w:ascii="ＭＳ 明朝" w:eastAsia="ＭＳ 明朝" w:hAnsi="ＭＳ 明朝" w:hint="eastAsia"/>
          <w:sz w:val="24"/>
          <w:szCs w:val="24"/>
        </w:rPr>
        <w:t>、職員全体の</w:t>
      </w:r>
      <w:r w:rsidRPr="004832FE">
        <w:rPr>
          <w:rFonts w:ascii="ＭＳ 明朝" w:eastAsia="ＭＳ 明朝" w:hAnsi="ＭＳ 明朝" w:hint="eastAsia"/>
          <w:sz w:val="24"/>
          <w:szCs w:val="24"/>
        </w:rPr>
        <w:t>モチベーション</w:t>
      </w:r>
      <w:r w:rsidR="000824D7" w:rsidRPr="004832FE">
        <w:rPr>
          <w:rFonts w:ascii="ＭＳ 明朝" w:eastAsia="ＭＳ 明朝" w:hAnsi="ＭＳ 明朝" w:hint="eastAsia"/>
          <w:sz w:val="24"/>
          <w:szCs w:val="24"/>
        </w:rPr>
        <w:t>が低下していた。</w:t>
      </w:r>
    </w:p>
    <w:p w:rsidR="00C636F4" w:rsidRPr="004832FE" w:rsidRDefault="000824D7" w:rsidP="00827521">
      <w:pPr>
        <w:spacing w:line="276" w:lineRule="auto"/>
        <w:ind w:left="836"/>
        <w:rPr>
          <w:rFonts w:ascii="ＭＳ 明朝" w:eastAsia="ＭＳ 明朝" w:hAnsi="ＭＳ 明朝"/>
          <w:sz w:val="24"/>
          <w:szCs w:val="24"/>
        </w:rPr>
      </w:pPr>
      <w:r w:rsidRPr="004832FE">
        <w:rPr>
          <w:rFonts w:ascii="ＭＳ 明朝" w:eastAsia="ＭＳ 明朝" w:hAnsi="ＭＳ 明朝" w:hint="eastAsia"/>
          <w:sz w:val="24"/>
          <w:szCs w:val="24"/>
        </w:rPr>
        <w:t>また、リーダークラス</w:t>
      </w:r>
      <w:r w:rsidR="004C6006" w:rsidRPr="004832FE">
        <w:rPr>
          <w:rFonts w:ascii="ＭＳ 明朝" w:eastAsia="ＭＳ 明朝" w:hAnsi="ＭＳ 明朝" w:hint="eastAsia"/>
          <w:sz w:val="24"/>
          <w:szCs w:val="24"/>
        </w:rPr>
        <w:t>を</w:t>
      </w:r>
      <w:r w:rsidR="00557C27" w:rsidRPr="004832FE">
        <w:rPr>
          <w:rFonts w:ascii="ＭＳ 明朝" w:eastAsia="ＭＳ 明朝" w:hAnsi="ＭＳ 明朝" w:hint="eastAsia"/>
          <w:sz w:val="24"/>
          <w:szCs w:val="24"/>
        </w:rPr>
        <w:t>筆頭</w:t>
      </w:r>
      <w:r w:rsidR="004C6006" w:rsidRPr="004832FE">
        <w:rPr>
          <w:rFonts w:ascii="ＭＳ 明朝" w:eastAsia="ＭＳ 明朝" w:hAnsi="ＭＳ 明朝" w:hint="eastAsia"/>
          <w:sz w:val="24"/>
          <w:szCs w:val="24"/>
        </w:rPr>
        <w:t>に各職位の責務に対する理解が</w:t>
      </w:r>
      <w:r w:rsidR="00557C27" w:rsidRPr="004832FE">
        <w:rPr>
          <w:rFonts w:ascii="ＭＳ 明朝" w:eastAsia="ＭＳ 明朝" w:hAnsi="ＭＳ 明朝" w:hint="eastAsia"/>
          <w:sz w:val="24"/>
          <w:szCs w:val="24"/>
        </w:rPr>
        <w:t>不十分であった</w:t>
      </w:r>
      <w:r w:rsidR="004C6006" w:rsidRPr="004832FE">
        <w:rPr>
          <w:rFonts w:ascii="ＭＳ 明朝" w:eastAsia="ＭＳ 明朝" w:hAnsi="ＭＳ 明朝" w:hint="eastAsia"/>
          <w:sz w:val="24"/>
          <w:szCs w:val="24"/>
        </w:rPr>
        <w:t>が、研修及び面談を通じて理解</w:t>
      </w:r>
      <w:r w:rsidR="004F30E0" w:rsidRPr="004832FE">
        <w:rPr>
          <w:rFonts w:ascii="ＭＳ 明朝" w:eastAsia="ＭＳ 明朝" w:hAnsi="ＭＳ 明朝" w:hint="eastAsia"/>
          <w:sz w:val="24"/>
          <w:szCs w:val="24"/>
        </w:rPr>
        <w:t>が進んだ</w:t>
      </w:r>
      <w:r w:rsidR="004C6006" w:rsidRPr="004832FE">
        <w:rPr>
          <w:rFonts w:ascii="ＭＳ 明朝" w:eastAsia="ＭＳ 明朝" w:hAnsi="ＭＳ 明朝" w:hint="eastAsia"/>
          <w:sz w:val="24"/>
          <w:szCs w:val="24"/>
        </w:rPr>
        <w:t>。</w:t>
      </w:r>
      <w:r w:rsidR="004832FE">
        <w:rPr>
          <w:rFonts w:ascii="ＭＳ 明朝" w:eastAsia="ＭＳ 明朝" w:hAnsi="ＭＳ 明朝" w:hint="eastAsia"/>
          <w:sz w:val="24"/>
          <w:szCs w:val="24"/>
        </w:rPr>
        <w:t>さらに会議等の</w:t>
      </w:r>
      <w:r w:rsidR="004C6006" w:rsidRPr="004832FE">
        <w:rPr>
          <w:rFonts w:ascii="ＭＳ 明朝" w:eastAsia="ＭＳ 明朝" w:hAnsi="ＭＳ 明朝" w:hint="eastAsia"/>
          <w:sz w:val="24"/>
          <w:szCs w:val="24"/>
        </w:rPr>
        <w:t>実施方法見直し等を行うことにより</w:t>
      </w:r>
      <w:r w:rsidR="004832FE">
        <w:rPr>
          <w:rFonts w:ascii="ＭＳ 明朝" w:eastAsia="ＭＳ 明朝" w:hAnsi="ＭＳ 明朝" w:hint="eastAsia"/>
          <w:sz w:val="24"/>
          <w:szCs w:val="24"/>
        </w:rPr>
        <w:t>、以前よりも対話</w:t>
      </w:r>
      <w:r w:rsidR="004C6006" w:rsidRPr="004832FE">
        <w:rPr>
          <w:rFonts w:ascii="ＭＳ 明朝" w:eastAsia="ＭＳ 明朝" w:hAnsi="ＭＳ 明朝" w:hint="eastAsia"/>
          <w:sz w:val="24"/>
          <w:szCs w:val="24"/>
        </w:rPr>
        <w:t>を進めやすい状態になった。しかしながら各職位においてまだ十分なスキルを有していないため、今後も育成に力を置き職員の成長を行っていく必要があると感じている。</w:t>
      </w:r>
    </w:p>
    <w:p w:rsidR="004C6006" w:rsidRDefault="004C6006" w:rsidP="00827521">
      <w:pPr>
        <w:spacing w:line="276" w:lineRule="auto"/>
        <w:rPr>
          <w:rFonts w:ascii="ＭＳ 明朝" w:eastAsia="ＭＳ 明朝" w:hAnsi="ＭＳ 明朝"/>
          <w:sz w:val="24"/>
          <w:szCs w:val="24"/>
        </w:rPr>
      </w:pPr>
    </w:p>
    <w:p w:rsidR="00933C7F" w:rsidRPr="004832FE" w:rsidRDefault="00933C7F" w:rsidP="00827521">
      <w:pPr>
        <w:spacing w:line="276" w:lineRule="auto"/>
        <w:rPr>
          <w:rFonts w:ascii="ＭＳ 明朝" w:eastAsia="ＭＳ 明朝" w:hAnsi="ＭＳ 明朝"/>
          <w:sz w:val="24"/>
          <w:szCs w:val="24"/>
        </w:rPr>
      </w:pPr>
      <w:r>
        <w:rPr>
          <w:rFonts w:ascii="ＭＳ 明朝" w:eastAsia="ＭＳ 明朝" w:hAnsi="ＭＳ 明朝" w:hint="eastAsia"/>
          <w:sz w:val="24"/>
          <w:szCs w:val="24"/>
        </w:rPr>
        <w:t>＜重点項目実施内容＞</w:t>
      </w:r>
    </w:p>
    <w:p w:rsidR="00827521" w:rsidRDefault="00AC3D33" w:rsidP="00827521">
      <w:pPr>
        <w:pStyle w:val="a3"/>
        <w:numPr>
          <w:ilvl w:val="0"/>
          <w:numId w:val="1"/>
        </w:numPr>
        <w:spacing w:line="276" w:lineRule="auto"/>
        <w:ind w:leftChars="0"/>
        <w:rPr>
          <w:rFonts w:ascii="ＭＳ 明朝" w:eastAsia="ＭＳ 明朝" w:hAnsi="ＭＳ 明朝"/>
          <w:sz w:val="24"/>
          <w:szCs w:val="24"/>
        </w:rPr>
      </w:pPr>
      <w:r w:rsidRPr="004832FE">
        <w:rPr>
          <w:rFonts w:ascii="ＭＳ 明朝" w:eastAsia="ＭＳ 明朝" w:hAnsi="ＭＳ 明朝" w:hint="eastAsia"/>
          <w:sz w:val="24"/>
          <w:szCs w:val="24"/>
        </w:rPr>
        <w:t>業務効率化：</w:t>
      </w:r>
    </w:p>
    <w:p w:rsidR="00F41A16" w:rsidRPr="004832FE" w:rsidRDefault="00827521" w:rsidP="00F41A16">
      <w:pPr>
        <w:pStyle w:val="a3"/>
        <w:spacing w:line="276" w:lineRule="auto"/>
        <w:ind w:leftChars="0" w:left="360"/>
        <w:rPr>
          <w:rFonts w:ascii="ＭＳ 明朝" w:eastAsia="ＭＳ 明朝" w:hAnsi="ＭＳ 明朝"/>
          <w:sz w:val="24"/>
          <w:szCs w:val="24"/>
        </w:rPr>
      </w:pPr>
      <w:r>
        <w:rPr>
          <w:rFonts w:ascii="ＭＳ 明朝" w:eastAsia="ＭＳ 明朝" w:hAnsi="ＭＳ 明朝" w:hint="eastAsia"/>
          <w:sz w:val="24"/>
          <w:szCs w:val="24"/>
        </w:rPr>
        <w:t>負担軽減のため、</w:t>
      </w:r>
      <w:r w:rsidR="00AC3D33" w:rsidRPr="004832FE">
        <w:rPr>
          <w:rFonts w:ascii="ＭＳ 明朝" w:eastAsia="ＭＳ 明朝" w:hAnsi="ＭＳ 明朝" w:hint="eastAsia"/>
          <w:sz w:val="24"/>
          <w:szCs w:val="24"/>
        </w:rPr>
        <w:t>ショートステイ会議にて荷物預かりの方法を再検討</w:t>
      </w:r>
      <w:r>
        <w:rPr>
          <w:rFonts w:ascii="ＭＳ 明朝" w:eastAsia="ＭＳ 明朝" w:hAnsi="ＭＳ 明朝" w:hint="eastAsia"/>
          <w:sz w:val="24"/>
          <w:szCs w:val="24"/>
        </w:rPr>
        <w:t>し改善した</w:t>
      </w:r>
    </w:p>
    <w:p w:rsidR="00827521" w:rsidRDefault="00AC3D33" w:rsidP="00827521">
      <w:pPr>
        <w:pStyle w:val="a3"/>
        <w:numPr>
          <w:ilvl w:val="0"/>
          <w:numId w:val="1"/>
        </w:numPr>
        <w:spacing w:line="276" w:lineRule="auto"/>
        <w:ind w:leftChars="0"/>
        <w:rPr>
          <w:rFonts w:ascii="ＭＳ 明朝" w:eastAsia="ＭＳ 明朝" w:hAnsi="ＭＳ 明朝"/>
          <w:sz w:val="24"/>
          <w:szCs w:val="24"/>
        </w:rPr>
      </w:pPr>
      <w:r w:rsidRPr="004832FE">
        <w:rPr>
          <w:rFonts w:ascii="ＭＳ 明朝" w:eastAsia="ＭＳ 明朝" w:hAnsi="ＭＳ 明朝" w:hint="eastAsia"/>
          <w:sz w:val="24"/>
          <w:szCs w:val="24"/>
        </w:rPr>
        <w:t>人員の安定化：</w:t>
      </w:r>
    </w:p>
    <w:p w:rsidR="00AC3D33" w:rsidRPr="004832FE" w:rsidRDefault="00AC3D33" w:rsidP="00827521">
      <w:pPr>
        <w:pStyle w:val="a3"/>
        <w:spacing w:line="276" w:lineRule="auto"/>
        <w:ind w:leftChars="0" w:left="360"/>
        <w:rPr>
          <w:rFonts w:ascii="ＭＳ 明朝" w:eastAsia="ＭＳ 明朝" w:hAnsi="ＭＳ 明朝"/>
          <w:sz w:val="24"/>
          <w:szCs w:val="24"/>
        </w:rPr>
      </w:pPr>
      <w:r w:rsidRPr="004832FE">
        <w:rPr>
          <w:rFonts w:ascii="ＭＳ 明朝" w:eastAsia="ＭＳ 明朝" w:hAnsi="ＭＳ 明朝" w:hint="eastAsia"/>
          <w:sz w:val="24"/>
          <w:szCs w:val="24"/>
        </w:rPr>
        <w:t>外部</w:t>
      </w:r>
      <w:r w:rsidR="00F41A16">
        <w:rPr>
          <w:rFonts w:ascii="ＭＳ 明朝" w:eastAsia="ＭＳ 明朝" w:hAnsi="ＭＳ 明朝" w:hint="eastAsia"/>
          <w:sz w:val="24"/>
          <w:szCs w:val="24"/>
        </w:rPr>
        <w:t>での</w:t>
      </w:r>
      <w:r w:rsidRPr="004832FE">
        <w:rPr>
          <w:rFonts w:ascii="ＭＳ 明朝" w:eastAsia="ＭＳ 明朝" w:hAnsi="ＭＳ 明朝" w:hint="eastAsia"/>
          <w:sz w:val="24"/>
          <w:szCs w:val="24"/>
        </w:rPr>
        <w:t>リーダー研修及び</w:t>
      </w:r>
      <w:r w:rsidR="00827521">
        <w:rPr>
          <w:rFonts w:ascii="ＭＳ 明朝" w:eastAsia="ＭＳ 明朝" w:hAnsi="ＭＳ 明朝" w:hint="eastAsia"/>
          <w:sz w:val="24"/>
          <w:szCs w:val="24"/>
        </w:rPr>
        <w:t>外部講師を招いての介護技術研修を行い、スキル向上とともにチームとしてのボトムアップができる体制を整えた</w:t>
      </w:r>
    </w:p>
    <w:p w:rsidR="00AC3D33" w:rsidRPr="004832FE" w:rsidRDefault="00AC3D33" w:rsidP="00827521">
      <w:pPr>
        <w:spacing w:line="276" w:lineRule="auto"/>
        <w:ind w:left="360"/>
        <w:rPr>
          <w:rFonts w:ascii="ＭＳ 明朝" w:eastAsia="ＭＳ 明朝" w:hAnsi="ＭＳ 明朝"/>
          <w:sz w:val="24"/>
          <w:szCs w:val="24"/>
        </w:rPr>
      </w:pPr>
      <w:r w:rsidRPr="004832FE">
        <w:rPr>
          <w:rFonts w:ascii="ＭＳ 明朝" w:eastAsia="ＭＳ 明朝" w:hAnsi="ＭＳ 明朝" w:hint="eastAsia"/>
          <w:sz w:val="24"/>
          <w:szCs w:val="24"/>
        </w:rPr>
        <w:t>中途採用</w:t>
      </w:r>
      <w:r w:rsidR="00827521">
        <w:rPr>
          <w:rFonts w:ascii="ＭＳ 明朝" w:eastAsia="ＭＳ 明朝" w:hAnsi="ＭＳ 明朝" w:hint="eastAsia"/>
          <w:sz w:val="24"/>
          <w:szCs w:val="24"/>
        </w:rPr>
        <w:t>者及び派遣入職者への育成方法を見直し、働きやすい環境作りに務めた</w:t>
      </w:r>
    </w:p>
    <w:p w:rsidR="00827521" w:rsidRDefault="00AC3D33" w:rsidP="00827521">
      <w:pPr>
        <w:pStyle w:val="a3"/>
        <w:numPr>
          <w:ilvl w:val="0"/>
          <w:numId w:val="1"/>
        </w:numPr>
        <w:spacing w:line="276" w:lineRule="auto"/>
        <w:ind w:leftChars="0"/>
        <w:rPr>
          <w:rFonts w:ascii="ＭＳ 明朝" w:eastAsia="ＭＳ 明朝" w:hAnsi="ＭＳ 明朝"/>
          <w:sz w:val="24"/>
          <w:szCs w:val="24"/>
        </w:rPr>
      </w:pPr>
      <w:r w:rsidRPr="004832FE">
        <w:rPr>
          <w:rFonts w:ascii="ＭＳ 明朝" w:eastAsia="ＭＳ 明朝" w:hAnsi="ＭＳ 明朝" w:hint="eastAsia"/>
          <w:sz w:val="24"/>
          <w:szCs w:val="24"/>
        </w:rPr>
        <w:t>人員の質の向上：</w:t>
      </w:r>
    </w:p>
    <w:p w:rsidR="00827521" w:rsidRDefault="00AC3D33" w:rsidP="00827521">
      <w:pPr>
        <w:pStyle w:val="a3"/>
        <w:spacing w:line="276" w:lineRule="auto"/>
        <w:ind w:leftChars="0" w:left="360"/>
        <w:rPr>
          <w:rFonts w:ascii="ＭＳ 明朝" w:eastAsia="ＭＳ 明朝" w:hAnsi="ＭＳ 明朝"/>
          <w:sz w:val="24"/>
          <w:szCs w:val="24"/>
        </w:rPr>
      </w:pPr>
      <w:r w:rsidRPr="004832FE">
        <w:rPr>
          <w:rFonts w:ascii="ＭＳ 明朝" w:eastAsia="ＭＳ 明朝" w:hAnsi="ＭＳ 明朝" w:hint="eastAsia"/>
          <w:sz w:val="24"/>
          <w:szCs w:val="24"/>
        </w:rPr>
        <w:t>会議の質を向上させるため</w:t>
      </w:r>
      <w:r w:rsidR="00827521">
        <w:rPr>
          <w:rFonts w:ascii="ＭＳ 明朝" w:eastAsia="ＭＳ 明朝" w:hAnsi="ＭＳ 明朝" w:hint="eastAsia"/>
          <w:sz w:val="24"/>
          <w:szCs w:val="24"/>
        </w:rPr>
        <w:t>、会議におけるルールを設けた</w:t>
      </w:r>
    </w:p>
    <w:p w:rsidR="00AC3D33" w:rsidRPr="004832FE" w:rsidRDefault="004C6006" w:rsidP="00827521">
      <w:pPr>
        <w:pStyle w:val="a3"/>
        <w:spacing w:line="276" w:lineRule="auto"/>
        <w:ind w:leftChars="0" w:left="360"/>
        <w:rPr>
          <w:rFonts w:ascii="ＭＳ 明朝" w:eastAsia="ＭＳ 明朝" w:hAnsi="ＭＳ 明朝"/>
          <w:sz w:val="24"/>
          <w:szCs w:val="24"/>
        </w:rPr>
      </w:pPr>
      <w:r w:rsidRPr="004832FE">
        <w:rPr>
          <w:rFonts w:ascii="ＭＳ 明朝" w:eastAsia="ＭＳ 明朝" w:hAnsi="ＭＳ 明朝" w:hint="eastAsia"/>
          <w:sz w:val="24"/>
          <w:szCs w:val="24"/>
        </w:rPr>
        <w:t>中</w:t>
      </w:r>
      <w:r w:rsidR="00827521">
        <w:rPr>
          <w:rFonts w:ascii="ＭＳ 明朝" w:eastAsia="ＭＳ 明朝" w:hAnsi="ＭＳ 明朝" w:hint="eastAsia"/>
          <w:sz w:val="24"/>
          <w:szCs w:val="24"/>
        </w:rPr>
        <w:t>堅クラスを軸に面談を都度行い、</w:t>
      </w:r>
      <w:r w:rsidR="00F41A16">
        <w:rPr>
          <w:rFonts w:ascii="ＭＳ 明朝" w:eastAsia="ＭＳ 明朝" w:hAnsi="ＭＳ 明朝" w:hint="eastAsia"/>
          <w:sz w:val="24"/>
          <w:szCs w:val="24"/>
        </w:rPr>
        <w:t>業務に対するモチベーションアップを図った</w:t>
      </w:r>
    </w:p>
    <w:p w:rsidR="00F41A16" w:rsidRDefault="00F41A16">
      <w:pPr>
        <w:widowControl/>
        <w:jc w:val="left"/>
        <w:rPr>
          <w:rFonts w:ascii="ＭＳ 明朝" w:eastAsia="ＭＳ 明朝" w:hAnsi="ＭＳ 明朝"/>
          <w:sz w:val="28"/>
          <w:szCs w:val="28"/>
        </w:rPr>
      </w:pPr>
    </w:p>
    <w:sectPr w:rsidR="00F41A16" w:rsidSect="00015CCC">
      <w:pgSz w:w="11906" w:h="16838"/>
      <w:pgMar w:top="1418"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846"/>
    <w:multiLevelType w:val="hybridMultilevel"/>
    <w:tmpl w:val="F0EC0EC4"/>
    <w:lvl w:ilvl="0" w:tplc="776CD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C1F13"/>
    <w:multiLevelType w:val="hybridMultilevel"/>
    <w:tmpl w:val="41828B52"/>
    <w:lvl w:ilvl="0" w:tplc="7B70E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C37C6A"/>
    <w:multiLevelType w:val="hybridMultilevel"/>
    <w:tmpl w:val="A6580450"/>
    <w:lvl w:ilvl="0" w:tplc="D1DEC8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33"/>
    <w:rsid w:val="00015CCC"/>
    <w:rsid w:val="000824D7"/>
    <w:rsid w:val="001D6086"/>
    <w:rsid w:val="00223AAB"/>
    <w:rsid w:val="002821FE"/>
    <w:rsid w:val="003717EE"/>
    <w:rsid w:val="003B758B"/>
    <w:rsid w:val="00435665"/>
    <w:rsid w:val="004832FE"/>
    <w:rsid w:val="004C6006"/>
    <w:rsid w:val="004D658A"/>
    <w:rsid w:val="004F30E0"/>
    <w:rsid w:val="00557C27"/>
    <w:rsid w:val="006C5A81"/>
    <w:rsid w:val="007E29C7"/>
    <w:rsid w:val="00827521"/>
    <w:rsid w:val="00933C7F"/>
    <w:rsid w:val="009E7660"/>
    <w:rsid w:val="00AC1482"/>
    <w:rsid w:val="00AC3D33"/>
    <w:rsid w:val="00B228E6"/>
    <w:rsid w:val="00B94F26"/>
    <w:rsid w:val="00C636F4"/>
    <w:rsid w:val="00C84525"/>
    <w:rsid w:val="00CD16F1"/>
    <w:rsid w:val="00DB4287"/>
    <w:rsid w:val="00DF33E5"/>
    <w:rsid w:val="00E84DAC"/>
    <w:rsid w:val="00F034F7"/>
    <w:rsid w:val="00F4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73F0AE-C34D-4FC2-A4D8-51F27F1D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D33"/>
    <w:pPr>
      <w:ind w:leftChars="400" w:left="840"/>
    </w:pPr>
  </w:style>
  <w:style w:type="paragraph" w:styleId="a4">
    <w:name w:val="Date"/>
    <w:basedOn w:val="a"/>
    <w:next w:val="a"/>
    <w:link w:val="a5"/>
    <w:uiPriority w:val="99"/>
    <w:semiHidden/>
    <w:unhideWhenUsed/>
    <w:rsid w:val="00435665"/>
  </w:style>
  <w:style w:type="character" w:customStyle="1" w:styleId="a5">
    <w:name w:val="日付 (文字)"/>
    <w:basedOn w:val="a0"/>
    <w:link w:val="a4"/>
    <w:uiPriority w:val="99"/>
    <w:semiHidden/>
    <w:rsid w:val="00435665"/>
  </w:style>
  <w:style w:type="paragraph" w:styleId="a6">
    <w:name w:val="Balloon Text"/>
    <w:basedOn w:val="a"/>
    <w:link w:val="a7"/>
    <w:uiPriority w:val="99"/>
    <w:semiHidden/>
    <w:unhideWhenUsed/>
    <w:rsid w:val="00C636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3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87712277570231E-2"/>
          <c:y val="0.17234126984126985"/>
          <c:w val="0.89752233294517569"/>
          <c:h val="0.56189195100612421"/>
        </c:manualLayout>
      </c:layout>
      <c:lineChart>
        <c:grouping val="standard"/>
        <c:varyColors val="0"/>
        <c:ser>
          <c:idx val="0"/>
          <c:order val="0"/>
          <c:tx>
            <c:strRef>
              <c:f>Sheet1!$B$1</c:f>
              <c:strCache>
                <c:ptCount val="1"/>
                <c:pt idx="0">
                  <c:v>売り上げ(MP)</c:v>
                </c:pt>
              </c:strCache>
            </c:strRef>
          </c:tx>
          <c:spPr>
            <a:ln w="22225" cap="rnd">
              <a:solidFill>
                <a:schemeClr val="accent1"/>
              </a:solidFill>
              <a:round/>
            </a:ln>
            <a:effectLst/>
          </c:spPr>
          <c:marker>
            <c:symbol val="none"/>
          </c:marker>
          <c:cat>
            <c:strRef>
              <c:f>Sheet1!$A$2:$A$13</c:f>
              <c:strCache>
                <c:ptCount val="12"/>
                <c:pt idx="0">
                  <c:v>4月</c:v>
                </c:pt>
                <c:pt idx="1">
                  <c:v>5月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Sheet1!$B$2:$B$13</c:f>
              <c:numCache>
                <c:formatCode>#,##0</c:formatCode>
                <c:ptCount val="12"/>
                <c:pt idx="0">
                  <c:v>8562</c:v>
                </c:pt>
                <c:pt idx="1">
                  <c:v>8847</c:v>
                </c:pt>
                <c:pt idx="2">
                  <c:v>8562</c:v>
                </c:pt>
                <c:pt idx="3">
                  <c:v>8847</c:v>
                </c:pt>
                <c:pt idx="4">
                  <c:v>8847</c:v>
                </c:pt>
                <c:pt idx="5">
                  <c:v>8562</c:v>
                </c:pt>
                <c:pt idx="6">
                  <c:v>8847</c:v>
                </c:pt>
                <c:pt idx="7">
                  <c:v>8562</c:v>
                </c:pt>
                <c:pt idx="8">
                  <c:v>8847</c:v>
                </c:pt>
                <c:pt idx="9">
                  <c:v>8847</c:v>
                </c:pt>
                <c:pt idx="10">
                  <c:v>7991</c:v>
                </c:pt>
                <c:pt idx="11">
                  <c:v>8847</c:v>
                </c:pt>
              </c:numCache>
            </c:numRef>
          </c:val>
          <c:smooth val="0"/>
          <c:extLst>
            <c:ext xmlns:c16="http://schemas.microsoft.com/office/drawing/2014/chart" uri="{C3380CC4-5D6E-409C-BE32-E72D297353CC}">
              <c16:uniqueId val="{00000000-E2B4-4825-BD89-726E1A27041A}"/>
            </c:ext>
          </c:extLst>
        </c:ser>
        <c:ser>
          <c:idx val="1"/>
          <c:order val="1"/>
          <c:tx>
            <c:strRef>
              <c:f>Sheet1!$C$1</c:f>
              <c:strCache>
                <c:ptCount val="1"/>
                <c:pt idx="0">
                  <c:v>売り上げ(実績）</c:v>
                </c:pt>
              </c:strCache>
            </c:strRef>
          </c:tx>
          <c:spPr>
            <a:ln w="22225" cap="rnd">
              <a:solidFill>
                <a:schemeClr val="accent2"/>
              </a:solidFill>
              <a:round/>
            </a:ln>
            <a:effectLst/>
          </c:spPr>
          <c:marker>
            <c:symbol val="none"/>
          </c:marker>
          <c:cat>
            <c:strRef>
              <c:f>Sheet1!$A$2:$A$13</c:f>
              <c:strCache>
                <c:ptCount val="12"/>
                <c:pt idx="0">
                  <c:v>4月</c:v>
                </c:pt>
                <c:pt idx="1">
                  <c:v>5月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Sheet1!$C$2:$C$13</c:f>
              <c:numCache>
                <c:formatCode>#,##0</c:formatCode>
                <c:ptCount val="12"/>
                <c:pt idx="0">
                  <c:v>7910</c:v>
                </c:pt>
                <c:pt idx="1">
                  <c:v>8190</c:v>
                </c:pt>
                <c:pt idx="2">
                  <c:v>8316</c:v>
                </c:pt>
                <c:pt idx="3">
                  <c:v>8701</c:v>
                </c:pt>
                <c:pt idx="4">
                  <c:v>8412</c:v>
                </c:pt>
                <c:pt idx="5">
                  <c:v>8176</c:v>
                </c:pt>
                <c:pt idx="6">
                  <c:v>7821</c:v>
                </c:pt>
                <c:pt idx="7">
                  <c:v>7495</c:v>
                </c:pt>
                <c:pt idx="8">
                  <c:v>7040</c:v>
                </c:pt>
                <c:pt idx="9">
                  <c:v>7411</c:v>
                </c:pt>
                <c:pt idx="10">
                  <c:v>6826</c:v>
                </c:pt>
                <c:pt idx="11">
                  <c:v>6938</c:v>
                </c:pt>
              </c:numCache>
            </c:numRef>
          </c:val>
          <c:smooth val="0"/>
          <c:extLst>
            <c:ext xmlns:c16="http://schemas.microsoft.com/office/drawing/2014/chart" uri="{C3380CC4-5D6E-409C-BE32-E72D297353CC}">
              <c16:uniqueId val="{00000001-E2B4-4825-BD89-726E1A27041A}"/>
            </c:ext>
          </c:extLst>
        </c:ser>
        <c:ser>
          <c:idx val="2"/>
          <c:order val="2"/>
          <c:tx>
            <c:strRef>
              <c:f>Sheet1!$D$1</c:f>
              <c:strCache>
                <c:ptCount val="1"/>
                <c:pt idx="0">
                  <c:v>売り上げ(前年度）</c:v>
                </c:pt>
              </c:strCache>
            </c:strRef>
          </c:tx>
          <c:spPr>
            <a:ln w="22225" cap="rnd">
              <a:solidFill>
                <a:schemeClr val="accent3"/>
              </a:solidFill>
              <a:round/>
            </a:ln>
            <a:effectLst/>
          </c:spPr>
          <c:marker>
            <c:symbol val="none"/>
          </c:marker>
          <c:cat>
            <c:strRef>
              <c:f>Sheet1!$A$2:$A$13</c:f>
              <c:strCache>
                <c:ptCount val="12"/>
                <c:pt idx="0">
                  <c:v>4月</c:v>
                </c:pt>
                <c:pt idx="1">
                  <c:v>5月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Sheet1!$D$2:$D$13</c:f>
              <c:numCache>
                <c:formatCode>#,##0</c:formatCode>
                <c:ptCount val="12"/>
                <c:pt idx="0">
                  <c:v>7748</c:v>
                </c:pt>
                <c:pt idx="1">
                  <c:v>8450</c:v>
                </c:pt>
                <c:pt idx="2">
                  <c:v>8595</c:v>
                </c:pt>
                <c:pt idx="3">
                  <c:v>9289</c:v>
                </c:pt>
                <c:pt idx="4">
                  <c:v>9004</c:v>
                </c:pt>
                <c:pt idx="5">
                  <c:v>8544</c:v>
                </c:pt>
                <c:pt idx="6">
                  <c:v>8337</c:v>
                </c:pt>
                <c:pt idx="7">
                  <c:v>9052</c:v>
                </c:pt>
                <c:pt idx="8">
                  <c:v>8407</c:v>
                </c:pt>
                <c:pt idx="9">
                  <c:v>8470</c:v>
                </c:pt>
                <c:pt idx="10">
                  <c:v>8118</c:v>
                </c:pt>
                <c:pt idx="11">
                  <c:v>8430</c:v>
                </c:pt>
              </c:numCache>
            </c:numRef>
          </c:val>
          <c:smooth val="0"/>
          <c:extLst>
            <c:ext xmlns:c16="http://schemas.microsoft.com/office/drawing/2014/chart" uri="{C3380CC4-5D6E-409C-BE32-E72D297353CC}">
              <c16:uniqueId val="{00000002-E2B4-4825-BD89-726E1A27041A}"/>
            </c:ext>
          </c:extLst>
        </c:ser>
        <c:dLbls>
          <c:showLegendKey val="0"/>
          <c:showVal val="0"/>
          <c:showCatName val="0"/>
          <c:showSerName val="0"/>
          <c:showPercent val="0"/>
          <c:showBubbleSize val="0"/>
        </c:dLbls>
        <c:smooth val="0"/>
        <c:axId val="629876200"/>
        <c:axId val="629875872"/>
      </c:lineChart>
      <c:catAx>
        <c:axId val="62987620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ja-JP"/>
          </a:p>
        </c:txPr>
        <c:crossAx val="629875872"/>
        <c:crosses val="autoZero"/>
        <c:auto val="1"/>
        <c:lblAlgn val="ctr"/>
        <c:lblOffset val="100"/>
        <c:noMultiLvlLbl val="0"/>
      </c:catAx>
      <c:valAx>
        <c:axId val="629875872"/>
        <c:scaling>
          <c:orientation val="minMax"/>
          <c:min val="6500"/>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crossAx val="6298762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user08</cp:lastModifiedBy>
  <cp:revision>6</cp:revision>
  <cp:lastPrinted>2017-05-23T11:47:00Z</cp:lastPrinted>
  <dcterms:created xsi:type="dcterms:W3CDTF">2017-05-23T13:30:00Z</dcterms:created>
  <dcterms:modified xsi:type="dcterms:W3CDTF">2017-05-24T08:03:00Z</dcterms:modified>
</cp:coreProperties>
</file>